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38D96" w14:textId="6364A194" w:rsidR="00E614BE" w:rsidRDefault="00167854" w:rsidP="00B93F6A">
      <w:pPr>
        <w:rPr>
          <w:b/>
          <w:sz w:val="24"/>
          <w:szCs w:val="24"/>
        </w:rPr>
      </w:pPr>
      <w:bookmarkStart w:id="0" w:name="OLE_LINK3"/>
      <w:r>
        <w:rPr>
          <w:b/>
          <w:sz w:val="24"/>
          <w:szCs w:val="24"/>
        </w:rPr>
        <w:t>Canossa Kindergarten</w:t>
      </w:r>
      <w:r w:rsidR="00302D41">
        <w:rPr>
          <w:b/>
          <w:sz w:val="24"/>
          <w:szCs w:val="24"/>
        </w:rPr>
        <w:t xml:space="preserve"> </w:t>
      </w:r>
    </w:p>
    <w:p w14:paraId="35793D9A" w14:textId="77777777" w:rsidR="004C0162" w:rsidRDefault="004C0162" w:rsidP="00B93F6A">
      <w:pPr>
        <w:rPr>
          <w:b/>
          <w:sz w:val="22"/>
        </w:rPr>
      </w:pPr>
    </w:p>
    <w:p w14:paraId="073D0614" w14:textId="77777777" w:rsidR="00B93F6A" w:rsidRPr="00B93F6A" w:rsidRDefault="00B93F6A" w:rsidP="00B93F6A">
      <w:pPr>
        <w:pBdr>
          <w:bottom w:val="single" w:sz="4" w:space="1" w:color="auto"/>
        </w:pBdr>
        <w:jc w:val="both"/>
        <w:rPr>
          <w:b/>
          <w:sz w:val="22"/>
        </w:rPr>
      </w:pPr>
      <w:r w:rsidRPr="00B93F6A">
        <w:rPr>
          <w:b/>
          <w:sz w:val="22"/>
        </w:rPr>
        <w:t>Background</w:t>
      </w:r>
    </w:p>
    <w:p w14:paraId="4B1EEB88" w14:textId="77777777" w:rsidR="00B93F6A" w:rsidRPr="00B93F6A" w:rsidRDefault="00B93F6A" w:rsidP="00B93F6A">
      <w:pPr>
        <w:ind w:left="360"/>
        <w:jc w:val="both"/>
        <w:rPr>
          <w:color w:val="FF0000"/>
          <w:sz w:val="22"/>
        </w:rPr>
      </w:pPr>
    </w:p>
    <w:p w14:paraId="7C3E9812" w14:textId="77777777" w:rsidR="00B93F6A" w:rsidRPr="00B93F6A" w:rsidRDefault="00B93F6A" w:rsidP="00B93F6A">
      <w:pPr>
        <w:pBdr>
          <w:bottom w:val="single" w:sz="4" w:space="1" w:color="auto"/>
        </w:pBdr>
        <w:jc w:val="both"/>
        <w:rPr>
          <w:sz w:val="22"/>
        </w:rPr>
      </w:pPr>
      <w:r w:rsidRPr="00B93F6A">
        <w:rPr>
          <w:sz w:val="22"/>
        </w:rPr>
        <w:t xml:space="preserve">The clothing children wear while at the </w:t>
      </w:r>
      <w:r w:rsidR="005062CF">
        <w:rPr>
          <w:sz w:val="22"/>
        </w:rPr>
        <w:t>Service</w:t>
      </w:r>
      <w:r w:rsidRPr="00B93F6A">
        <w:rPr>
          <w:sz w:val="22"/>
        </w:rPr>
        <w:t xml:space="preserve"> influences the quality of their experiences and their learning because clothes can affect their health, safety, comfort, level of independence and ability to play. These issues apply to the clothes children wear to the </w:t>
      </w:r>
      <w:r w:rsidR="005062CF">
        <w:rPr>
          <w:sz w:val="22"/>
        </w:rPr>
        <w:t>Service</w:t>
      </w:r>
      <w:r w:rsidRPr="00B93F6A">
        <w:rPr>
          <w:sz w:val="22"/>
        </w:rPr>
        <w:t xml:space="preserve">, the spare clothes they bring, spares provided by the </w:t>
      </w:r>
      <w:r w:rsidR="005062CF">
        <w:rPr>
          <w:sz w:val="22"/>
        </w:rPr>
        <w:t>Service</w:t>
      </w:r>
      <w:r w:rsidRPr="00B93F6A">
        <w:rPr>
          <w:sz w:val="22"/>
        </w:rPr>
        <w:t xml:space="preserve">, and to dress-up clothes. </w:t>
      </w:r>
    </w:p>
    <w:p w14:paraId="085CD850" w14:textId="77777777" w:rsidR="00B93F6A" w:rsidRPr="00B93F6A" w:rsidRDefault="00B93F6A" w:rsidP="00B93F6A">
      <w:pPr>
        <w:pBdr>
          <w:bottom w:val="single" w:sz="4" w:space="1" w:color="auto"/>
        </w:pBdr>
        <w:jc w:val="both"/>
        <w:rPr>
          <w:color w:val="FF0000"/>
          <w:sz w:val="22"/>
        </w:rPr>
      </w:pPr>
    </w:p>
    <w:p w14:paraId="6CE32C95" w14:textId="77777777" w:rsidR="00B93F6A" w:rsidRPr="00B93F6A" w:rsidRDefault="00B93F6A" w:rsidP="00B93F6A">
      <w:pPr>
        <w:pBdr>
          <w:bottom w:val="single" w:sz="4" w:space="1" w:color="auto"/>
        </w:pBdr>
        <w:jc w:val="both"/>
        <w:rPr>
          <w:b/>
          <w:sz w:val="22"/>
        </w:rPr>
      </w:pPr>
      <w:r w:rsidRPr="00B93F6A">
        <w:rPr>
          <w:b/>
          <w:sz w:val="22"/>
        </w:rPr>
        <w:t>Policy statement</w:t>
      </w:r>
    </w:p>
    <w:p w14:paraId="623240D2" w14:textId="77777777" w:rsidR="00B93F6A" w:rsidRPr="00B93F6A" w:rsidRDefault="00B93F6A" w:rsidP="00B93F6A">
      <w:pPr>
        <w:ind w:left="360"/>
        <w:jc w:val="both"/>
        <w:rPr>
          <w:sz w:val="22"/>
        </w:rPr>
      </w:pPr>
    </w:p>
    <w:p w14:paraId="3CED9952" w14:textId="781D2C8E" w:rsidR="00B93F6A" w:rsidRPr="00B93F6A" w:rsidRDefault="00B93F6A" w:rsidP="00B93F6A">
      <w:pPr>
        <w:autoSpaceDE w:val="0"/>
        <w:autoSpaceDN w:val="0"/>
        <w:adjustRightInd w:val="0"/>
        <w:jc w:val="both"/>
        <w:rPr>
          <w:rFonts w:cs="TT2CFt00"/>
          <w:b/>
          <w:sz w:val="22"/>
        </w:rPr>
      </w:pPr>
      <w:r w:rsidRPr="00B93F6A">
        <w:rPr>
          <w:rFonts w:cs="TT2D0t00"/>
          <w:sz w:val="22"/>
        </w:rPr>
        <w:t xml:space="preserve">The Policy provides families with information about suitable clothing for their child to wear while at the </w:t>
      </w:r>
      <w:r w:rsidR="005062CF">
        <w:rPr>
          <w:rFonts w:cs="TT2D0t00"/>
          <w:sz w:val="22"/>
        </w:rPr>
        <w:t>Service</w:t>
      </w:r>
      <w:r w:rsidRPr="00B93F6A">
        <w:rPr>
          <w:rFonts w:cs="TT2D0t00"/>
          <w:sz w:val="22"/>
        </w:rPr>
        <w:t xml:space="preserve">. It is consistent with recommendations from recognised authorities such as SunSmart, </w:t>
      </w:r>
      <w:r w:rsidR="00C631AA">
        <w:rPr>
          <w:rFonts w:cs="TT2D0t00"/>
          <w:sz w:val="22"/>
        </w:rPr>
        <w:t xml:space="preserve">Red Nose </w:t>
      </w:r>
      <w:r w:rsidRPr="00B93F6A">
        <w:rPr>
          <w:rFonts w:cs="TT2D0t00"/>
          <w:sz w:val="22"/>
        </w:rPr>
        <w:t xml:space="preserve">and </w:t>
      </w:r>
      <w:proofErr w:type="spellStart"/>
      <w:r w:rsidRPr="00B93F6A">
        <w:rPr>
          <w:rFonts w:cs="TT2D0t00"/>
          <w:sz w:val="22"/>
        </w:rPr>
        <w:t>Kidsafe</w:t>
      </w:r>
      <w:proofErr w:type="spellEnd"/>
      <w:r w:rsidRPr="00B93F6A">
        <w:rPr>
          <w:rFonts w:cs="TT2D0t00"/>
          <w:sz w:val="22"/>
        </w:rPr>
        <w:t xml:space="preserve">. The Policy also takes into account the range of activities children are involved in at the </w:t>
      </w:r>
      <w:r w:rsidR="005062CF">
        <w:rPr>
          <w:rFonts w:cs="TT2D0t00"/>
          <w:sz w:val="22"/>
        </w:rPr>
        <w:t>Service</w:t>
      </w:r>
      <w:r w:rsidRPr="00B93F6A">
        <w:rPr>
          <w:rFonts w:cs="TT2D0t00"/>
          <w:sz w:val="22"/>
        </w:rPr>
        <w:t xml:space="preserve">, the weather, and the need to encourage children’s independence and self-help skills. </w:t>
      </w:r>
    </w:p>
    <w:p w14:paraId="021FC140" w14:textId="77777777" w:rsidR="00B93F6A" w:rsidRPr="00B93F6A" w:rsidRDefault="00B93F6A" w:rsidP="00B93F6A">
      <w:pPr>
        <w:autoSpaceDE w:val="0"/>
        <w:autoSpaceDN w:val="0"/>
        <w:adjustRightInd w:val="0"/>
        <w:jc w:val="both"/>
        <w:rPr>
          <w:rFonts w:cs="ArialMT"/>
          <w:sz w:val="22"/>
        </w:rPr>
      </w:pPr>
    </w:p>
    <w:p w14:paraId="17455B4A" w14:textId="77777777" w:rsidR="00B93F6A" w:rsidRPr="00B93F6A" w:rsidRDefault="00B93F6A" w:rsidP="00B93F6A">
      <w:pPr>
        <w:autoSpaceDE w:val="0"/>
        <w:autoSpaceDN w:val="0"/>
        <w:adjustRightInd w:val="0"/>
        <w:jc w:val="both"/>
        <w:rPr>
          <w:rFonts w:cs="ArialMT"/>
          <w:sz w:val="22"/>
        </w:rPr>
      </w:pPr>
      <w:r w:rsidRPr="00B93F6A">
        <w:rPr>
          <w:rFonts w:cs="ArialMT"/>
          <w:sz w:val="22"/>
        </w:rPr>
        <w:t xml:space="preserve">Family preferences and values, cultural or otherwise, with regard to clothing are respected and accommodated </w:t>
      </w:r>
      <w:r w:rsidRPr="00B93F6A">
        <w:rPr>
          <w:rFonts w:cs="TT2D0t00"/>
          <w:sz w:val="22"/>
        </w:rPr>
        <w:t xml:space="preserve">without compromising children’s safety while at the </w:t>
      </w:r>
      <w:r w:rsidR="005062CF">
        <w:rPr>
          <w:rFonts w:cs="TT2D0t00"/>
          <w:sz w:val="22"/>
        </w:rPr>
        <w:t>Service</w:t>
      </w:r>
      <w:r w:rsidRPr="00B93F6A">
        <w:rPr>
          <w:rFonts w:cs="TT2D0t00"/>
          <w:sz w:val="22"/>
        </w:rPr>
        <w:t xml:space="preserve">. </w:t>
      </w:r>
    </w:p>
    <w:p w14:paraId="5ACBF1B6" w14:textId="77777777" w:rsidR="00B93F6A" w:rsidRPr="00B93F6A" w:rsidRDefault="00B93F6A" w:rsidP="00B93F6A">
      <w:pPr>
        <w:pBdr>
          <w:bottom w:val="single" w:sz="4" w:space="1" w:color="auto"/>
        </w:pBdr>
        <w:jc w:val="both"/>
        <w:rPr>
          <w:b/>
          <w:color w:val="FF0000"/>
          <w:sz w:val="22"/>
        </w:rPr>
      </w:pPr>
    </w:p>
    <w:p w14:paraId="5D04BD10" w14:textId="77777777" w:rsidR="00B93F6A" w:rsidRPr="00B93F6A" w:rsidRDefault="00B93F6A" w:rsidP="00B93F6A">
      <w:pPr>
        <w:pBdr>
          <w:bottom w:val="single" w:sz="4" w:space="1" w:color="auto"/>
        </w:pBdr>
        <w:jc w:val="both"/>
        <w:rPr>
          <w:b/>
          <w:sz w:val="22"/>
        </w:rPr>
      </w:pPr>
      <w:r w:rsidRPr="00B93F6A">
        <w:rPr>
          <w:b/>
          <w:sz w:val="22"/>
        </w:rPr>
        <w:t>Strategies and practices</w:t>
      </w:r>
    </w:p>
    <w:p w14:paraId="19D608E0" w14:textId="77777777" w:rsidR="00B93F6A" w:rsidRPr="00B93F6A" w:rsidRDefault="00B93F6A" w:rsidP="00B93F6A">
      <w:pPr>
        <w:jc w:val="both"/>
        <w:rPr>
          <w:b/>
          <w:sz w:val="22"/>
        </w:rPr>
      </w:pPr>
    </w:p>
    <w:p w14:paraId="431F28BB" w14:textId="77777777" w:rsidR="00B93F6A" w:rsidRPr="00B93F6A" w:rsidRDefault="00B93F6A" w:rsidP="00B93F6A">
      <w:pPr>
        <w:numPr>
          <w:ilvl w:val="0"/>
          <w:numId w:val="29"/>
        </w:numPr>
        <w:jc w:val="both"/>
        <w:rPr>
          <w:rFonts w:cs="Arial"/>
          <w:sz w:val="22"/>
          <w:lang w:val="en-US"/>
        </w:rPr>
      </w:pPr>
      <w:r w:rsidRPr="00B93F6A">
        <w:rPr>
          <w:rFonts w:cs="Arial"/>
          <w:sz w:val="22"/>
        </w:rPr>
        <w:t xml:space="preserve">The </w:t>
      </w:r>
      <w:r w:rsidRPr="00B93F6A">
        <w:rPr>
          <w:rFonts w:cs="Arial"/>
          <w:i/>
          <w:sz w:val="22"/>
        </w:rPr>
        <w:t>Clothing Policy</w:t>
      </w:r>
      <w:r w:rsidRPr="00B93F6A">
        <w:rPr>
          <w:rFonts w:cs="Arial"/>
          <w:sz w:val="22"/>
        </w:rPr>
        <w:t xml:space="preserve"> </w:t>
      </w:r>
      <w:r w:rsidRPr="00B93F6A">
        <w:rPr>
          <w:rFonts w:cs="Arial"/>
          <w:sz w:val="22"/>
          <w:lang w:val="en-US"/>
        </w:rPr>
        <w:t xml:space="preserve">is explained to parents when they </w:t>
      </w:r>
      <w:proofErr w:type="spellStart"/>
      <w:r w:rsidRPr="00B93F6A">
        <w:rPr>
          <w:rFonts w:cs="Arial"/>
          <w:sz w:val="22"/>
          <w:lang w:val="en-US"/>
        </w:rPr>
        <w:t>enrol</w:t>
      </w:r>
      <w:proofErr w:type="spellEnd"/>
      <w:r w:rsidRPr="00B93F6A">
        <w:rPr>
          <w:rFonts w:cs="Arial"/>
          <w:sz w:val="22"/>
          <w:lang w:val="en-US"/>
        </w:rPr>
        <w:t xml:space="preserve"> their child in the </w:t>
      </w:r>
      <w:r w:rsidR="005062CF">
        <w:rPr>
          <w:rFonts w:cs="Arial"/>
          <w:sz w:val="22"/>
          <w:lang w:val="en-US"/>
        </w:rPr>
        <w:t>Service</w:t>
      </w:r>
      <w:r w:rsidRPr="00B93F6A">
        <w:rPr>
          <w:rFonts w:cs="Arial"/>
          <w:sz w:val="22"/>
          <w:lang w:val="en-US"/>
        </w:rPr>
        <w:t xml:space="preserve">, and their attention is specifically drawn to their responsibilities under this Policy. The </w:t>
      </w:r>
      <w:r w:rsidRPr="00B93F6A">
        <w:rPr>
          <w:rFonts w:cs="Arial"/>
          <w:i/>
          <w:sz w:val="22"/>
          <w:lang w:val="en-US"/>
        </w:rPr>
        <w:t>Clothing Policy</w:t>
      </w:r>
      <w:r w:rsidRPr="00B93F6A">
        <w:rPr>
          <w:rFonts w:cs="Arial"/>
          <w:sz w:val="22"/>
          <w:lang w:val="en-US"/>
        </w:rPr>
        <w:t xml:space="preserve"> is also included in the Family Handbook given to all parents. QA 2.1.2</w:t>
      </w:r>
    </w:p>
    <w:p w14:paraId="1D6A5FFC" w14:textId="77777777" w:rsidR="00B93F6A" w:rsidRPr="00B93F6A" w:rsidRDefault="00B93F6A" w:rsidP="00B93F6A">
      <w:pPr>
        <w:ind w:left="360"/>
        <w:jc w:val="both"/>
        <w:rPr>
          <w:rFonts w:cs="Arial"/>
          <w:sz w:val="22"/>
          <w:lang w:val="en-US"/>
        </w:rPr>
      </w:pPr>
      <w:r w:rsidRPr="00B93F6A">
        <w:rPr>
          <w:rFonts w:cs="Arial"/>
          <w:sz w:val="22"/>
          <w:lang w:val="en-US"/>
        </w:rPr>
        <w:t xml:space="preserve">    </w:t>
      </w:r>
    </w:p>
    <w:p w14:paraId="14F0F60E" w14:textId="77777777" w:rsidR="00B93F6A" w:rsidRPr="00B93F6A" w:rsidRDefault="00B93F6A" w:rsidP="00B93F6A">
      <w:pPr>
        <w:numPr>
          <w:ilvl w:val="0"/>
          <w:numId w:val="29"/>
        </w:numPr>
        <w:jc w:val="both"/>
        <w:rPr>
          <w:rFonts w:cs="Calibri"/>
          <w:sz w:val="22"/>
          <w:lang w:val="en-US"/>
        </w:rPr>
      </w:pPr>
      <w:r w:rsidRPr="00B93F6A">
        <w:rPr>
          <w:sz w:val="22"/>
          <w:lang w:val="en-US"/>
        </w:rPr>
        <w:t xml:space="preserve">The </w:t>
      </w:r>
      <w:r w:rsidR="005062CF">
        <w:rPr>
          <w:sz w:val="22"/>
          <w:lang w:val="en-US"/>
        </w:rPr>
        <w:t>Service</w:t>
      </w:r>
      <w:r w:rsidRPr="00B93F6A">
        <w:rPr>
          <w:sz w:val="22"/>
          <w:lang w:val="en-US"/>
        </w:rPr>
        <w:t xml:space="preserve"> informs families about suitable clothing for their children while at the </w:t>
      </w:r>
      <w:r w:rsidR="005062CF">
        <w:rPr>
          <w:sz w:val="22"/>
          <w:lang w:val="en-US"/>
        </w:rPr>
        <w:t>Service</w:t>
      </w:r>
      <w:r w:rsidRPr="00B93F6A">
        <w:rPr>
          <w:sz w:val="22"/>
          <w:lang w:val="en-US"/>
        </w:rPr>
        <w:t xml:space="preserve"> for safe indoor and outdoor play, sun safety, safe sleep and rest. This information is provided through newsletters, notice boards, information nights, and educator-parent meetings, with special emphasis during change of seasons and unusual weather. QA 2.1.2</w:t>
      </w:r>
    </w:p>
    <w:p w14:paraId="7B1C30B4" w14:textId="77777777" w:rsidR="00B93F6A" w:rsidRPr="00B93F6A" w:rsidRDefault="00B93F6A" w:rsidP="00B93F6A">
      <w:pPr>
        <w:jc w:val="both"/>
        <w:rPr>
          <w:rFonts w:cs="Calibri"/>
          <w:color w:val="FF0000"/>
          <w:sz w:val="22"/>
          <w:lang w:val="en-US"/>
        </w:rPr>
      </w:pPr>
    </w:p>
    <w:p w14:paraId="03855D62" w14:textId="77777777" w:rsidR="00B93F6A" w:rsidRPr="00B93F6A" w:rsidRDefault="00B93F6A" w:rsidP="00B93F6A">
      <w:pPr>
        <w:numPr>
          <w:ilvl w:val="0"/>
          <w:numId w:val="29"/>
        </w:numPr>
        <w:jc w:val="both"/>
        <w:rPr>
          <w:sz w:val="22"/>
          <w:lang w:val="en-US"/>
        </w:rPr>
      </w:pPr>
      <w:r w:rsidRPr="00B93F6A">
        <w:rPr>
          <w:sz w:val="22"/>
          <w:lang w:val="en-US"/>
        </w:rPr>
        <w:t>Educators include in the program planned and spontaneous discussions and experiences about appropriate clothing for weather, seasons, and different types of activities. QA 2.1.2</w:t>
      </w:r>
    </w:p>
    <w:p w14:paraId="2E5C32F9" w14:textId="77777777" w:rsidR="00B93F6A" w:rsidRPr="00B93F6A" w:rsidRDefault="00B93F6A" w:rsidP="00B93F6A">
      <w:pPr>
        <w:jc w:val="both"/>
        <w:rPr>
          <w:sz w:val="22"/>
          <w:lang w:val="en-US"/>
        </w:rPr>
      </w:pPr>
    </w:p>
    <w:p w14:paraId="221C410B" w14:textId="77777777" w:rsidR="00B93F6A" w:rsidRPr="003464BB" w:rsidRDefault="00B93F6A" w:rsidP="00B93F6A">
      <w:pPr>
        <w:numPr>
          <w:ilvl w:val="0"/>
          <w:numId w:val="30"/>
        </w:numPr>
        <w:autoSpaceDE w:val="0"/>
        <w:autoSpaceDN w:val="0"/>
        <w:adjustRightInd w:val="0"/>
        <w:jc w:val="both"/>
        <w:rPr>
          <w:rFonts w:cs="TT2D0t00"/>
          <w:sz w:val="22"/>
        </w:rPr>
      </w:pPr>
      <w:r w:rsidRPr="00B93F6A">
        <w:rPr>
          <w:sz w:val="22"/>
        </w:rPr>
        <w:t>Educators e</w:t>
      </w:r>
      <w:r w:rsidRPr="00B93F6A">
        <w:rPr>
          <w:rFonts w:cs="TTEDt00"/>
          <w:sz w:val="22"/>
        </w:rPr>
        <w:t xml:space="preserve">nsure children are dressed appropriately throughout the day. </w:t>
      </w:r>
      <w:r w:rsidRPr="003464BB">
        <w:rPr>
          <w:rFonts w:cs="TTEDt00"/>
          <w:sz w:val="22"/>
        </w:rPr>
        <w:t xml:space="preserve">This includes </w:t>
      </w:r>
      <w:r w:rsidR="00225F45" w:rsidRPr="003464BB">
        <w:rPr>
          <w:rFonts w:cs="TTEDt00"/>
          <w:sz w:val="22"/>
        </w:rPr>
        <w:t>the</w:t>
      </w:r>
      <w:r w:rsidR="003464BB" w:rsidRPr="003464BB">
        <w:rPr>
          <w:rFonts w:cs="TTEDt00"/>
          <w:sz w:val="22"/>
        </w:rPr>
        <w:t xml:space="preserve"> possibility </w:t>
      </w:r>
      <w:r w:rsidR="00225F45" w:rsidRPr="003464BB">
        <w:rPr>
          <w:rFonts w:cs="TTEDt00"/>
          <w:sz w:val="22"/>
        </w:rPr>
        <w:t xml:space="preserve">that </w:t>
      </w:r>
      <w:r w:rsidRPr="003464BB">
        <w:rPr>
          <w:rFonts w:cs="TTEDt00"/>
          <w:sz w:val="22"/>
        </w:rPr>
        <w:t>some adjustments may need to be made during the day through changes in weather and in the activities children are involved in (e.g. active play, messy play, sleep and rest).  QA 2.1.2</w:t>
      </w:r>
    </w:p>
    <w:p w14:paraId="30F7FA85" w14:textId="77777777" w:rsidR="00B93F6A" w:rsidRPr="00B93F6A" w:rsidRDefault="00B93F6A" w:rsidP="00B93F6A">
      <w:pPr>
        <w:autoSpaceDE w:val="0"/>
        <w:autoSpaceDN w:val="0"/>
        <w:adjustRightInd w:val="0"/>
        <w:ind w:left="360"/>
        <w:jc w:val="both"/>
        <w:rPr>
          <w:rFonts w:cs="TT2D0t00"/>
          <w:sz w:val="22"/>
        </w:rPr>
      </w:pPr>
    </w:p>
    <w:p w14:paraId="34528AA5" w14:textId="77777777" w:rsidR="00B93F6A" w:rsidRPr="00B93F6A" w:rsidRDefault="00B93F6A" w:rsidP="00B93F6A">
      <w:pPr>
        <w:numPr>
          <w:ilvl w:val="0"/>
          <w:numId w:val="29"/>
        </w:numPr>
        <w:jc w:val="both"/>
        <w:rPr>
          <w:rFonts w:cs="Calibri"/>
          <w:sz w:val="22"/>
          <w:lang w:val="en-US"/>
        </w:rPr>
      </w:pPr>
      <w:r w:rsidRPr="00B93F6A">
        <w:rPr>
          <w:rFonts w:cs="Calibri"/>
          <w:sz w:val="22"/>
          <w:lang w:val="en-US"/>
        </w:rPr>
        <w:t xml:space="preserve">Educators, students and volunteers are considered to be role models for children and are expected to meet the </w:t>
      </w:r>
      <w:r w:rsidR="005062CF">
        <w:rPr>
          <w:rFonts w:cs="Calibri"/>
          <w:sz w:val="22"/>
          <w:lang w:val="en-US"/>
        </w:rPr>
        <w:t>Service</w:t>
      </w:r>
      <w:r w:rsidRPr="00B93F6A">
        <w:rPr>
          <w:rFonts w:cs="Calibri"/>
          <w:sz w:val="22"/>
          <w:lang w:val="en-US"/>
        </w:rPr>
        <w:t xml:space="preserve">’s dress requirements when at the </w:t>
      </w:r>
      <w:r w:rsidR="005062CF">
        <w:rPr>
          <w:rFonts w:cs="Calibri"/>
          <w:sz w:val="22"/>
          <w:lang w:val="en-US"/>
        </w:rPr>
        <w:t>Service</w:t>
      </w:r>
      <w:r w:rsidRPr="00B93F6A">
        <w:rPr>
          <w:rFonts w:cs="Calibri"/>
          <w:sz w:val="22"/>
          <w:lang w:val="en-US"/>
        </w:rPr>
        <w:t>. QA 2.1.4</w:t>
      </w:r>
    </w:p>
    <w:p w14:paraId="5D9DBCF9" w14:textId="77777777" w:rsidR="00B93F6A" w:rsidRPr="00B93F6A" w:rsidRDefault="00B93F6A" w:rsidP="00B93F6A">
      <w:pPr>
        <w:jc w:val="both"/>
        <w:rPr>
          <w:rFonts w:cs="Calibri"/>
          <w:color w:val="FF0000"/>
          <w:sz w:val="22"/>
          <w:lang w:val="en-US"/>
        </w:rPr>
      </w:pPr>
    </w:p>
    <w:p w14:paraId="07677EEB" w14:textId="77777777" w:rsidR="00B93F6A" w:rsidRPr="00B93F6A" w:rsidRDefault="00B93F6A" w:rsidP="00B93F6A">
      <w:pPr>
        <w:numPr>
          <w:ilvl w:val="0"/>
          <w:numId w:val="29"/>
        </w:numPr>
        <w:jc w:val="both"/>
        <w:rPr>
          <w:sz w:val="22"/>
          <w:lang w:val="en-US"/>
        </w:rPr>
      </w:pPr>
      <w:r w:rsidRPr="00B93F6A">
        <w:rPr>
          <w:rFonts w:cs="Calibri"/>
          <w:sz w:val="22"/>
          <w:lang w:val="en-US"/>
        </w:rPr>
        <w:t xml:space="preserve">Parents are asked to label every item of their child’s clothing (including spares) brought to the </w:t>
      </w:r>
      <w:r w:rsidR="005062CF">
        <w:rPr>
          <w:rFonts w:cs="Calibri"/>
          <w:sz w:val="22"/>
          <w:lang w:val="en-US"/>
        </w:rPr>
        <w:t>Service</w:t>
      </w:r>
      <w:r w:rsidRPr="00B93F6A">
        <w:rPr>
          <w:rFonts w:cs="Calibri"/>
          <w:sz w:val="22"/>
          <w:lang w:val="en-US"/>
        </w:rPr>
        <w:t xml:space="preserve">. </w:t>
      </w:r>
    </w:p>
    <w:p w14:paraId="287CA469" w14:textId="77777777" w:rsidR="00B93F6A" w:rsidRPr="00B93F6A" w:rsidRDefault="00B93F6A" w:rsidP="00B93F6A">
      <w:pPr>
        <w:ind w:left="360"/>
        <w:jc w:val="both"/>
        <w:rPr>
          <w:color w:val="FF0000"/>
          <w:sz w:val="22"/>
          <w:lang w:val="en-US"/>
        </w:rPr>
      </w:pPr>
    </w:p>
    <w:p w14:paraId="50BC1BF9" w14:textId="77777777" w:rsidR="00B93F6A" w:rsidRPr="00B93F6A" w:rsidRDefault="00B93F6A" w:rsidP="00B93F6A">
      <w:pPr>
        <w:jc w:val="both"/>
        <w:rPr>
          <w:sz w:val="22"/>
          <w:lang w:val="en-US"/>
        </w:rPr>
      </w:pPr>
      <w:r w:rsidRPr="00B93F6A">
        <w:rPr>
          <w:sz w:val="22"/>
          <w:lang w:val="en-US"/>
        </w:rPr>
        <w:t xml:space="preserve">When dressing their child for a day at the </w:t>
      </w:r>
      <w:r w:rsidR="005062CF">
        <w:rPr>
          <w:sz w:val="22"/>
          <w:lang w:val="en-US"/>
        </w:rPr>
        <w:t>Service</w:t>
      </w:r>
      <w:r w:rsidRPr="00B93F6A">
        <w:rPr>
          <w:sz w:val="22"/>
          <w:lang w:val="en-US"/>
        </w:rPr>
        <w:t xml:space="preserve">, parents are also asked to consider: </w:t>
      </w:r>
    </w:p>
    <w:p w14:paraId="5B89F267" w14:textId="77777777" w:rsidR="00B93F6A" w:rsidRPr="00B93F6A" w:rsidRDefault="00B93F6A" w:rsidP="00B93F6A">
      <w:pPr>
        <w:jc w:val="both"/>
        <w:rPr>
          <w:color w:val="FF0000"/>
          <w:sz w:val="22"/>
          <w:lang w:val="en-US"/>
        </w:rPr>
      </w:pPr>
    </w:p>
    <w:p w14:paraId="5625362E" w14:textId="77777777" w:rsidR="00B93F6A" w:rsidRDefault="00B93F6A" w:rsidP="00B93F6A">
      <w:pPr>
        <w:jc w:val="both"/>
        <w:rPr>
          <w:b/>
          <w:sz w:val="22"/>
          <w:lang w:val="en-US"/>
        </w:rPr>
      </w:pPr>
      <w:r w:rsidRPr="00B93F6A">
        <w:rPr>
          <w:b/>
          <w:sz w:val="22"/>
          <w:lang w:val="en-US"/>
        </w:rPr>
        <w:t>Sun protection</w:t>
      </w:r>
    </w:p>
    <w:p w14:paraId="6C9C579A" w14:textId="77777777" w:rsidR="00B93F6A" w:rsidRPr="00B93F6A" w:rsidRDefault="00B93F6A" w:rsidP="004E64A6">
      <w:pPr>
        <w:spacing w:before="240"/>
        <w:ind w:left="1080"/>
        <w:jc w:val="both"/>
        <w:rPr>
          <w:b/>
          <w:sz w:val="22"/>
          <w:lang w:val="en-US"/>
        </w:rPr>
      </w:pPr>
    </w:p>
    <w:p w14:paraId="44D9A76E" w14:textId="77777777" w:rsidR="00B93F6A" w:rsidRPr="00B93F6A" w:rsidRDefault="00B93F6A" w:rsidP="00B93F6A">
      <w:pPr>
        <w:autoSpaceDE w:val="0"/>
        <w:autoSpaceDN w:val="0"/>
        <w:adjustRightInd w:val="0"/>
        <w:jc w:val="both"/>
        <w:rPr>
          <w:rFonts w:cs="Trebuchet MS"/>
          <w:sz w:val="22"/>
          <w:lang w:eastAsia="en-AU"/>
        </w:rPr>
      </w:pPr>
      <w:r w:rsidRPr="00B93F6A">
        <w:rPr>
          <w:rFonts w:cs="TT2D0t00"/>
          <w:color w:val="000000"/>
          <w:sz w:val="22"/>
          <w:lang w:eastAsia="en-AU"/>
        </w:rPr>
        <w:lastRenderedPageBreak/>
        <w:t xml:space="preserve">Refer to the </w:t>
      </w:r>
      <w:r w:rsidR="005062CF">
        <w:rPr>
          <w:rFonts w:cs="TT2D0t00"/>
          <w:color w:val="000000"/>
          <w:sz w:val="22"/>
          <w:lang w:eastAsia="en-AU"/>
        </w:rPr>
        <w:t>Service</w:t>
      </w:r>
      <w:r w:rsidRPr="00B93F6A">
        <w:rPr>
          <w:rFonts w:cs="TT2D0t00"/>
          <w:color w:val="000000"/>
          <w:sz w:val="22"/>
          <w:lang w:eastAsia="en-AU"/>
        </w:rPr>
        <w:t xml:space="preserve">'s </w:t>
      </w:r>
      <w:r w:rsidRPr="00B93F6A">
        <w:rPr>
          <w:rFonts w:cs="TT2D0t00"/>
          <w:i/>
          <w:color w:val="000000"/>
          <w:sz w:val="22"/>
          <w:lang w:eastAsia="en-AU"/>
        </w:rPr>
        <w:t xml:space="preserve">Sun Protection – </w:t>
      </w:r>
      <w:r w:rsidR="005062CF">
        <w:rPr>
          <w:rFonts w:cs="TT2D0t00"/>
          <w:i/>
          <w:color w:val="000000"/>
          <w:sz w:val="22"/>
          <w:lang w:eastAsia="en-AU"/>
        </w:rPr>
        <w:t>Service</w:t>
      </w:r>
      <w:r w:rsidRPr="00B93F6A">
        <w:rPr>
          <w:rFonts w:cs="TT2D0t00"/>
          <w:i/>
          <w:color w:val="000000"/>
          <w:sz w:val="22"/>
          <w:lang w:eastAsia="en-AU"/>
        </w:rPr>
        <w:t xml:space="preserve"> Supplies Hat – Policy/ Sun Protection – Parent Supplies Hat – Policy.   </w:t>
      </w:r>
    </w:p>
    <w:p w14:paraId="6CF903CB" w14:textId="77777777" w:rsidR="00B93F6A" w:rsidRPr="00B93F6A" w:rsidRDefault="00B93F6A" w:rsidP="00B93F6A">
      <w:pPr>
        <w:autoSpaceDE w:val="0"/>
        <w:autoSpaceDN w:val="0"/>
        <w:adjustRightInd w:val="0"/>
        <w:jc w:val="both"/>
        <w:rPr>
          <w:rFonts w:cs="TT2D1t00"/>
          <w:color w:val="FF0000"/>
          <w:sz w:val="22"/>
        </w:rPr>
      </w:pPr>
    </w:p>
    <w:p w14:paraId="281384F9" w14:textId="77777777" w:rsidR="00B93F6A" w:rsidRPr="00B93F6A" w:rsidRDefault="00B93F6A" w:rsidP="00B93F6A">
      <w:pPr>
        <w:jc w:val="both"/>
        <w:rPr>
          <w:rFonts w:cs="TT2D1t00"/>
          <w:b/>
          <w:sz w:val="22"/>
          <w:lang w:val="en-US"/>
        </w:rPr>
      </w:pPr>
      <w:r w:rsidRPr="00B93F6A">
        <w:rPr>
          <w:rFonts w:cs="TT2D1t00"/>
          <w:b/>
          <w:sz w:val="22"/>
          <w:lang w:val="en-US"/>
        </w:rPr>
        <w:t>Active play</w:t>
      </w:r>
    </w:p>
    <w:p w14:paraId="0FE1129C" w14:textId="77777777" w:rsidR="00B93F6A" w:rsidRPr="00B93F6A" w:rsidRDefault="00B93F6A" w:rsidP="00B93F6A">
      <w:pPr>
        <w:autoSpaceDE w:val="0"/>
        <w:autoSpaceDN w:val="0"/>
        <w:adjustRightInd w:val="0"/>
        <w:jc w:val="both"/>
        <w:rPr>
          <w:rFonts w:cs="TT2D0t00"/>
          <w:sz w:val="22"/>
        </w:rPr>
      </w:pPr>
    </w:p>
    <w:p w14:paraId="4893AF75" w14:textId="77777777" w:rsidR="00B93F6A" w:rsidRPr="00B93F6A" w:rsidRDefault="00B93F6A" w:rsidP="00B93F6A">
      <w:pPr>
        <w:numPr>
          <w:ilvl w:val="0"/>
          <w:numId w:val="29"/>
        </w:numPr>
        <w:autoSpaceDE w:val="0"/>
        <w:autoSpaceDN w:val="0"/>
        <w:adjustRightInd w:val="0"/>
        <w:jc w:val="both"/>
        <w:rPr>
          <w:rFonts w:cs="Arial"/>
          <w:sz w:val="22"/>
        </w:rPr>
      </w:pPr>
      <w:r w:rsidRPr="00B93F6A">
        <w:rPr>
          <w:sz w:val="22"/>
        </w:rPr>
        <w:t xml:space="preserve">Children need to wear clothes that are non-restrictive, durable and can be easily laundered so that they can participate freely in all of the activities available at the </w:t>
      </w:r>
      <w:r w:rsidR="005062CF">
        <w:rPr>
          <w:sz w:val="22"/>
        </w:rPr>
        <w:t>Service</w:t>
      </w:r>
      <w:r w:rsidRPr="00B93F6A">
        <w:rPr>
          <w:sz w:val="22"/>
        </w:rPr>
        <w:t xml:space="preserve">. Such items as: long </w:t>
      </w:r>
      <w:r w:rsidRPr="00B93F6A">
        <w:rPr>
          <w:rFonts w:cs="TT2D0t00"/>
          <w:sz w:val="22"/>
        </w:rPr>
        <w:t xml:space="preserve">skirts; hooded jumpers with cords; hats with cords and toggles; and, rubber thongs and other loose footwear are not suitable because they pose safety risks when children are climbing, running and riding bikes. QA 2.1.2 </w:t>
      </w:r>
    </w:p>
    <w:p w14:paraId="64BEEB9A" w14:textId="77777777" w:rsidR="00B93F6A" w:rsidRPr="00B93F6A" w:rsidRDefault="00B93F6A" w:rsidP="00B93F6A">
      <w:pPr>
        <w:autoSpaceDE w:val="0"/>
        <w:autoSpaceDN w:val="0"/>
        <w:adjustRightInd w:val="0"/>
        <w:jc w:val="both"/>
        <w:rPr>
          <w:rFonts w:cs="Arial"/>
          <w:sz w:val="22"/>
        </w:rPr>
      </w:pPr>
    </w:p>
    <w:p w14:paraId="0B615375" w14:textId="77777777" w:rsidR="00B93F6A" w:rsidRPr="00B93F6A" w:rsidRDefault="00B93F6A" w:rsidP="00B93F6A">
      <w:pPr>
        <w:autoSpaceDE w:val="0"/>
        <w:autoSpaceDN w:val="0"/>
        <w:adjustRightInd w:val="0"/>
        <w:jc w:val="both"/>
        <w:rPr>
          <w:rFonts w:cs="TT2D1t00"/>
          <w:b/>
          <w:sz w:val="22"/>
        </w:rPr>
      </w:pPr>
      <w:r w:rsidRPr="00B93F6A">
        <w:rPr>
          <w:rFonts w:cs="TT2D1t00"/>
          <w:b/>
          <w:sz w:val="22"/>
        </w:rPr>
        <w:t>Weather conditions</w:t>
      </w:r>
    </w:p>
    <w:p w14:paraId="2FCB612F" w14:textId="77777777" w:rsidR="00B93F6A" w:rsidRPr="00B93F6A" w:rsidRDefault="00B93F6A" w:rsidP="00B93F6A">
      <w:pPr>
        <w:autoSpaceDE w:val="0"/>
        <w:autoSpaceDN w:val="0"/>
        <w:adjustRightInd w:val="0"/>
        <w:jc w:val="both"/>
        <w:rPr>
          <w:rFonts w:cs="TT2D1t00"/>
          <w:b/>
          <w:sz w:val="22"/>
        </w:rPr>
      </w:pPr>
    </w:p>
    <w:p w14:paraId="285C0BF6" w14:textId="77777777" w:rsidR="00B93F6A" w:rsidRPr="00B93F6A" w:rsidRDefault="00B93F6A" w:rsidP="00B93F6A">
      <w:pPr>
        <w:numPr>
          <w:ilvl w:val="0"/>
          <w:numId w:val="30"/>
        </w:numPr>
        <w:autoSpaceDE w:val="0"/>
        <w:autoSpaceDN w:val="0"/>
        <w:adjustRightInd w:val="0"/>
        <w:jc w:val="both"/>
        <w:rPr>
          <w:rFonts w:cs="TTEDt00"/>
          <w:sz w:val="22"/>
        </w:rPr>
      </w:pPr>
      <w:r w:rsidRPr="00B93F6A">
        <w:rPr>
          <w:rFonts w:cs="TT2D2t00"/>
          <w:sz w:val="22"/>
        </w:rPr>
        <w:t xml:space="preserve">Parents are asked to dress their children according to weather conditions and temperatures and to </w:t>
      </w:r>
      <w:r w:rsidRPr="00B93F6A">
        <w:rPr>
          <w:rFonts w:cs="TTEDt00"/>
          <w:sz w:val="22"/>
        </w:rPr>
        <w:t>provide a supply of clothing in their child's bag for possible changes in the weather through the day. QA 2.1.2</w:t>
      </w:r>
    </w:p>
    <w:p w14:paraId="6E43A592" w14:textId="77777777" w:rsidR="00B93F6A" w:rsidRPr="00B93F6A" w:rsidRDefault="00B93F6A" w:rsidP="00B93F6A">
      <w:pPr>
        <w:autoSpaceDE w:val="0"/>
        <w:autoSpaceDN w:val="0"/>
        <w:adjustRightInd w:val="0"/>
        <w:ind w:left="360"/>
        <w:jc w:val="both"/>
        <w:rPr>
          <w:rFonts w:cs="TTEDt00"/>
          <w:color w:val="FF0000"/>
          <w:sz w:val="22"/>
        </w:rPr>
      </w:pPr>
    </w:p>
    <w:p w14:paraId="3433BDA3" w14:textId="77777777" w:rsidR="00B93F6A" w:rsidRPr="00B93F6A" w:rsidRDefault="00B93F6A" w:rsidP="00B93F6A">
      <w:pPr>
        <w:autoSpaceDE w:val="0"/>
        <w:autoSpaceDN w:val="0"/>
        <w:adjustRightInd w:val="0"/>
        <w:jc w:val="both"/>
        <w:rPr>
          <w:rFonts w:cs="TT2D1t00"/>
          <w:b/>
          <w:sz w:val="22"/>
        </w:rPr>
      </w:pPr>
      <w:r w:rsidRPr="00B93F6A">
        <w:rPr>
          <w:rFonts w:cs="TT2D1t00"/>
          <w:b/>
          <w:sz w:val="22"/>
        </w:rPr>
        <w:t>Art and craft activities / messy activities</w:t>
      </w:r>
    </w:p>
    <w:p w14:paraId="3FFEE9C3" w14:textId="77777777" w:rsidR="00B93F6A" w:rsidRPr="00B93F6A" w:rsidRDefault="00B93F6A" w:rsidP="00B93F6A">
      <w:pPr>
        <w:autoSpaceDE w:val="0"/>
        <w:autoSpaceDN w:val="0"/>
        <w:adjustRightInd w:val="0"/>
        <w:jc w:val="both"/>
        <w:rPr>
          <w:rFonts w:cs="TT2D0t00"/>
          <w:sz w:val="22"/>
        </w:rPr>
      </w:pPr>
    </w:p>
    <w:p w14:paraId="315AA59F" w14:textId="77777777" w:rsidR="00B93F6A" w:rsidRPr="00B93F6A" w:rsidRDefault="00B93F6A" w:rsidP="00B93F6A">
      <w:pPr>
        <w:numPr>
          <w:ilvl w:val="0"/>
          <w:numId w:val="30"/>
        </w:numPr>
        <w:autoSpaceDE w:val="0"/>
        <w:autoSpaceDN w:val="0"/>
        <w:adjustRightInd w:val="0"/>
        <w:jc w:val="both"/>
        <w:rPr>
          <w:rFonts w:cs="TT2D0t00"/>
          <w:sz w:val="22"/>
        </w:rPr>
      </w:pPr>
      <w:r w:rsidRPr="00B93F6A">
        <w:rPr>
          <w:sz w:val="22"/>
        </w:rPr>
        <w:t xml:space="preserve">Parents are asked to dress their child in clothing that allows participation in messy activities, and can be easily laundered. Good or ‘special’ clothes are not suitable because children can become distressed if these become </w:t>
      </w:r>
      <w:r w:rsidRPr="00B93F6A">
        <w:rPr>
          <w:rFonts w:cs="TT2D0t00"/>
          <w:sz w:val="22"/>
        </w:rPr>
        <w:t xml:space="preserve">marked. QA 2.1.2 </w:t>
      </w:r>
    </w:p>
    <w:p w14:paraId="7D909F0C" w14:textId="77777777" w:rsidR="00B93F6A" w:rsidRPr="00B93F6A" w:rsidRDefault="00B93F6A" w:rsidP="00B93F6A">
      <w:pPr>
        <w:autoSpaceDE w:val="0"/>
        <w:autoSpaceDN w:val="0"/>
        <w:adjustRightInd w:val="0"/>
        <w:ind w:left="360"/>
        <w:jc w:val="both"/>
        <w:rPr>
          <w:rFonts w:cs="TT2D0t00"/>
          <w:sz w:val="22"/>
        </w:rPr>
      </w:pPr>
    </w:p>
    <w:p w14:paraId="30328AD8" w14:textId="77777777" w:rsidR="00B93F6A" w:rsidRPr="00B93F6A" w:rsidRDefault="00B93F6A" w:rsidP="00B93F6A">
      <w:pPr>
        <w:numPr>
          <w:ilvl w:val="0"/>
          <w:numId w:val="30"/>
        </w:numPr>
        <w:autoSpaceDE w:val="0"/>
        <w:autoSpaceDN w:val="0"/>
        <w:adjustRightInd w:val="0"/>
        <w:jc w:val="both"/>
        <w:rPr>
          <w:rFonts w:cs="TT2D0t00"/>
          <w:sz w:val="22"/>
        </w:rPr>
      </w:pPr>
      <w:r w:rsidRPr="00B93F6A">
        <w:rPr>
          <w:rFonts w:cs="TT2D0t00"/>
          <w:sz w:val="22"/>
        </w:rPr>
        <w:t xml:space="preserve">Children participating in art and craft, clay or water play, cooking or any other form of messy play will be encouraged to wear one of the </w:t>
      </w:r>
      <w:r w:rsidR="005062CF">
        <w:rPr>
          <w:rFonts w:cs="TT2D0t00"/>
          <w:sz w:val="22"/>
        </w:rPr>
        <w:t>Service</w:t>
      </w:r>
      <w:r w:rsidRPr="00B93F6A">
        <w:rPr>
          <w:rFonts w:cs="TT2D0t00"/>
          <w:sz w:val="22"/>
        </w:rPr>
        <w:t>’s protective smocks or aprons. QA 2.1.2</w:t>
      </w:r>
    </w:p>
    <w:p w14:paraId="1E054122" w14:textId="77777777" w:rsidR="00B93F6A" w:rsidRPr="00B93F6A" w:rsidRDefault="00B93F6A" w:rsidP="00B93F6A">
      <w:pPr>
        <w:autoSpaceDE w:val="0"/>
        <w:autoSpaceDN w:val="0"/>
        <w:adjustRightInd w:val="0"/>
        <w:jc w:val="both"/>
        <w:rPr>
          <w:rFonts w:cs="TTEDt00"/>
          <w:color w:val="FF0000"/>
          <w:sz w:val="22"/>
        </w:rPr>
      </w:pPr>
    </w:p>
    <w:p w14:paraId="4AA085D3" w14:textId="77777777" w:rsidR="00B93F6A" w:rsidRPr="00B93F6A" w:rsidRDefault="00B93F6A" w:rsidP="00B93F6A">
      <w:pPr>
        <w:autoSpaceDE w:val="0"/>
        <w:autoSpaceDN w:val="0"/>
        <w:adjustRightInd w:val="0"/>
        <w:jc w:val="both"/>
        <w:rPr>
          <w:rFonts w:cs="TT2D1t00"/>
          <w:b/>
          <w:sz w:val="22"/>
        </w:rPr>
      </w:pPr>
      <w:r w:rsidRPr="00B93F6A">
        <w:rPr>
          <w:rFonts w:cs="TT2D1t00"/>
          <w:b/>
          <w:sz w:val="22"/>
        </w:rPr>
        <w:t>Independence and self-help skills</w:t>
      </w:r>
    </w:p>
    <w:p w14:paraId="0B3ACCA4" w14:textId="77777777" w:rsidR="00B93F6A" w:rsidRPr="00B93F6A" w:rsidRDefault="00B93F6A" w:rsidP="00B93F6A">
      <w:pPr>
        <w:autoSpaceDE w:val="0"/>
        <w:autoSpaceDN w:val="0"/>
        <w:adjustRightInd w:val="0"/>
        <w:jc w:val="both"/>
        <w:rPr>
          <w:rFonts w:cs="TT2D0t00"/>
          <w:sz w:val="22"/>
        </w:rPr>
      </w:pPr>
    </w:p>
    <w:p w14:paraId="69C97303" w14:textId="77777777" w:rsidR="00B93F6A" w:rsidRPr="00B93F6A" w:rsidRDefault="00B93F6A" w:rsidP="00B93F6A">
      <w:pPr>
        <w:numPr>
          <w:ilvl w:val="0"/>
          <w:numId w:val="32"/>
        </w:numPr>
        <w:autoSpaceDE w:val="0"/>
        <w:autoSpaceDN w:val="0"/>
        <w:adjustRightInd w:val="0"/>
        <w:jc w:val="both"/>
        <w:rPr>
          <w:rFonts w:cs="TT2D0t00"/>
          <w:sz w:val="22"/>
        </w:rPr>
      </w:pPr>
      <w:r w:rsidRPr="00B93F6A">
        <w:rPr>
          <w:rFonts w:cs="TT2D0t00"/>
          <w:sz w:val="22"/>
        </w:rPr>
        <w:t>Educators encourage children's self-help skills (e.g. taking off and putting on shoes and socks, removing clothing, pulling up clothing after toileting). Routines and ‘dressing times’ are unhurried and considered to be opportunities for interaction and conversation with children and developing self-help skills. QA 1.1.3</w:t>
      </w:r>
    </w:p>
    <w:p w14:paraId="704E2635" w14:textId="77777777" w:rsidR="00B93F6A" w:rsidRPr="00B93F6A" w:rsidRDefault="00B93F6A" w:rsidP="00B93F6A">
      <w:pPr>
        <w:autoSpaceDE w:val="0"/>
        <w:autoSpaceDN w:val="0"/>
        <w:adjustRightInd w:val="0"/>
        <w:ind w:left="360"/>
        <w:jc w:val="both"/>
        <w:rPr>
          <w:rFonts w:cs="TT2D0t00"/>
          <w:sz w:val="22"/>
        </w:rPr>
      </w:pPr>
    </w:p>
    <w:p w14:paraId="011CC395" w14:textId="77777777" w:rsidR="00B93F6A" w:rsidRPr="00B93F6A" w:rsidRDefault="00B93F6A" w:rsidP="00B93F6A">
      <w:pPr>
        <w:numPr>
          <w:ilvl w:val="0"/>
          <w:numId w:val="32"/>
        </w:numPr>
        <w:autoSpaceDE w:val="0"/>
        <w:autoSpaceDN w:val="0"/>
        <w:adjustRightInd w:val="0"/>
        <w:jc w:val="both"/>
        <w:rPr>
          <w:rFonts w:cs="TT2D0t00"/>
          <w:sz w:val="22"/>
        </w:rPr>
      </w:pPr>
      <w:r w:rsidRPr="00B93F6A">
        <w:rPr>
          <w:rFonts w:cs="TT2D0t00"/>
          <w:sz w:val="22"/>
        </w:rPr>
        <w:t>In order to facilitate children’s self</w:t>
      </w:r>
      <w:r w:rsidR="005062CF">
        <w:rPr>
          <w:rFonts w:cs="TT2D0t00"/>
          <w:sz w:val="22"/>
        </w:rPr>
        <w:t xml:space="preserve"> </w:t>
      </w:r>
      <w:r w:rsidRPr="00B93F6A">
        <w:rPr>
          <w:rFonts w:cs="TT2D0t00"/>
          <w:sz w:val="22"/>
        </w:rPr>
        <w:t xml:space="preserve">help and independence, parents are asked to dress children in:   </w:t>
      </w:r>
    </w:p>
    <w:p w14:paraId="4787D636" w14:textId="77777777" w:rsidR="00B93F6A" w:rsidRPr="00B93F6A" w:rsidRDefault="00B93F6A" w:rsidP="00B93F6A">
      <w:pPr>
        <w:numPr>
          <w:ilvl w:val="1"/>
          <w:numId w:val="32"/>
        </w:numPr>
        <w:autoSpaceDE w:val="0"/>
        <w:autoSpaceDN w:val="0"/>
        <w:adjustRightInd w:val="0"/>
        <w:jc w:val="both"/>
        <w:rPr>
          <w:rFonts w:cs="TT2D0t00"/>
          <w:sz w:val="22"/>
        </w:rPr>
      </w:pPr>
      <w:r w:rsidRPr="00B93F6A">
        <w:rPr>
          <w:rFonts w:cs="TT2D0t00"/>
          <w:sz w:val="22"/>
        </w:rPr>
        <w:t xml:space="preserve">clothes they can undo easily and remove quickly for toileting. Clothes with elastic waists are preferred to overalls and to trousers with zips and buttons. </w:t>
      </w:r>
    </w:p>
    <w:p w14:paraId="4131C077" w14:textId="77777777" w:rsidR="00B93F6A" w:rsidRPr="00B93F6A" w:rsidRDefault="00B93F6A" w:rsidP="00B93F6A">
      <w:pPr>
        <w:numPr>
          <w:ilvl w:val="1"/>
          <w:numId w:val="32"/>
        </w:numPr>
        <w:autoSpaceDE w:val="0"/>
        <w:autoSpaceDN w:val="0"/>
        <w:adjustRightInd w:val="0"/>
        <w:jc w:val="both"/>
        <w:rPr>
          <w:rFonts w:cs="TT2D0t00"/>
          <w:sz w:val="22"/>
        </w:rPr>
      </w:pPr>
      <w:r w:rsidRPr="00B93F6A">
        <w:rPr>
          <w:rFonts w:cs="TT2D0t00"/>
          <w:sz w:val="22"/>
        </w:rPr>
        <w:t xml:space="preserve">shoes that are easiest to put on, such as those with </w:t>
      </w:r>
      <w:proofErr w:type="spellStart"/>
      <w:r w:rsidRPr="00B93F6A">
        <w:rPr>
          <w:rFonts w:cs="TT2D0t00"/>
          <w:sz w:val="22"/>
        </w:rPr>
        <w:t>velcro</w:t>
      </w:r>
      <w:proofErr w:type="spellEnd"/>
      <w:r w:rsidRPr="00B93F6A">
        <w:rPr>
          <w:rFonts w:cs="TT2D0t00"/>
          <w:sz w:val="22"/>
        </w:rPr>
        <w:t xml:space="preserve"> clips. QA 1.1.3</w:t>
      </w:r>
    </w:p>
    <w:p w14:paraId="2CB17B49" w14:textId="77777777" w:rsidR="00B93F6A" w:rsidRPr="00B93F6A" w:rsidRDefault="00B93F6A" w:rsidP="00B93F6A">
      <w:pPr>
        <w:autoSpaceDE w:val="0"/>
        <w:autoSpaceDN w:val="0"/>
        <w:adjustRightInd w:val="0"/>
        <w:ind w:left="1080"/>
        <w:jc w:val="both"/>
        <w:rPr>
          <w:rFonts w:cs="TTEDt00"/>
          <w:color w:val="FF0000"/>
          <w:sz w:val="22"/>
        </w:rPr>
      </w:pPr>
    </w:p>
    <w:p w14:paraId="2FD36222" w14:textId="77777777" w:rsidR="00B93F6A" w:rsidRPr="00B93F6A" w:rsidRDefault="00B93F6A" w:rsidP="00B93F6A">
      <w:pPr>
        <w:autoSpaceDE w:val="0"/>
        <w:autoSpaceDN w:val="0"/>
        <w:adjustRightInd w:val="0"/>
        <w:jc w:val="both"/>
        <w:rPr>
          <w:rFonts w:cs="CenturyGothic,Bold"/>
          <w:b/>
          <w:bCs/>
          <w:sz w:val="22"/>
        </w:rPr>
      </w:pPr>
      <w:r w:rsidRPr="00B93F6A">
        <w:rPr>
          <w:rFonts w:cs="CenturyGothic,Bold"/>
          <w:b/>
          <w:bCs/>
          <w:sz w:val="22"/>
        </w:rPr>
        <w:t>Protective behaviours and practices</w:t>
      </w:r>
    </w:p>
    <w:p w14:paraId="51D78800" w14:textId="495D2D2C" w:rsidR="00B93F6A" w:rsidRPr="00B93F6A" w:rsidRDefault="00B93F6A" w:rsidP="00167854">
      <w:pPr>
        <w:autoSpaceDE w:val="0"/>
        <w:autoSpaceDN w:val="0"/>
        <w:adjustRightInd w:val="0"/>
        <w:jc w:val="both"/>
        <w:rPr>
          <w:rFonts w:cs="CenturyGothic"/>
          <w:sz w:val="22"/>
        </w:rPr>
      </w:pPr>
    </w:p>
    <w:p w14:paraId="54895B8A" w14:textId="77777777" w:rsidR="00B93F6A" w:rsidRPr="00B93F6A" w:rsidRDefault="00B93F6A" w:rsidP="00B93F6A">
      <w:pPr>
        <w:numPr>
          <w:ilvl w:val="0"/>
          <w:numId w:val="31"/>
        </w:numPr>
        <w:autoSpaceDE w:val="0"/>
        <w:autoSpaceDN w:val="0"/>
        <w:adjustRightInd w:val="0"/>
        <w:jc w:val="both"/>
        <w:rPr>
          <w:rFonts w:cs="CenturyGothic"/>
          <w:sz w:val="22"/>
        </w:rPr>
      </w:pPr>
      <w:r w:rsidRPr="00B93F6A">
        <w:rPr>
          <w:rFonts w:cs="CenturyGothic"/>
          <w:sz w:val="22"/>
        </w:rPr>
        <w:t>Children over the age of three are encouraged to dress/undress themselves.  Assistance is provided when necessary.</w:t>
      </w:r>
    </w:p>
    <w:p w14:paraId="34899A6B" w14:textId="77777777" w:rsidR="00B93F6A" w:rsidRPr="00B93F6A" w:rsidRDefault="00B93F6A" w:rsidP="00B93F6A">
      <w:pPr>
        <w:numPr>
          <w:ilvl w:val="0"/>
          <w:numId w:val="31"/>
        </w:numPr>
        <w:autoSpaceDE w:val="0"/>
        <w:autoSpaceDN w:val="0"/>
        <w:adjustRightInd w:val="0"/>
        <w:jc w:val="both"/>
        <w:rPr>
          <w:rFonts w:cs="CenturyGothic"/>
          <w:sz w:val="22"/>
        </w:rPr>
      </w:pPr>
      <w:r w:rsidRPr="00B93F6A">
        <w:rPr>
          <w:rFonts w:cs="CenturyGothic"/>
          <w:sz w:val="22"/>
        </w:rPr>
        <w:t>Children who are capable of dressing/undressing are given the option of privacy. QA 2.1.2</w:t>
      </w:r>
    </w:p>
    <w:p w14:paraId="1DF5DA2F" w14:textId="77777777" w:rsidR="00B93F6A" w:rsidRPr="00B93F6A" w:rsidRDefault="00B93F6A" w:rsidP="00B93F6A">
      <w:pPr>
        <w:autoSpaceDE w:val="0"/>
        <w:autoSpaceDN w:val="0"/>
        <w:adjustRightInd w:val="0"/>
        <w:jc w:val="both"/>
        <w:rPr>
          <w:rFonts w:cs="CenturyGothic"/>
          <w:color w:val="FF0000"/>
          <w:sz w:val="22"/>
        </w:rPr>
      </w:pPr>
    </w:p>
    <w:p w14:paraId="7BBFF258" w14:textId="77777777" w:rsidR="00B93F6A" w:rsidRPr="00B93F6A" w:rsidRDefault="00B93F6A" w:rsidP="00B93F6A">
      <w:pPr>
        <w:autoSpaceDE w:val="0"/>
        <w:autoSpaceDN w:val="0"/>
        <w:adjustRightInd w:val="0"/>
        <w:jc w:val="both"/>
        <w:rPr>
          <w:rFonts w:cs="TT2D0t00"/>
          <w:b/>
          <w:sz w:val="22"/>
        </w:rPr>
      </w:pPr>
      <w:r w:rsidRPr="00B93F6A">
        <w:rPr>
          <w:rFonts w:cs="TT2D0t00"/>
          <w:b/>
          <w:sz w:val="22"/>
        </w:rPr>
        <w:t>Excursions</w:t>
      </w:r>
    </w:p>
    <w:p w14:paraId="0DC11FCB" w14:textId="77777777" w:rsidR="00B93F6A" w:rsidRPr="00B93F6A" w:rsidRDefault="00B93F6A" w:rsidP="00B93F6A">
      <w:pPr>
        <w:autoSpaceDE w:val="0"/>
        <w:autoSpaceDN w:val="0"/>
        <w:adjustRightInd w:val="0"/>
        <w:jc w:val="both"/>
        <w:rPr>
          <w:rFonts w:cs="TT2D0t00"/>
          <w:b/>
          <w:sz w:val="22"/>
        </w:rPr>
      </w:pPr>
    </w:p>
    <w:p w14:paraId="44ED721B" w14:textId="77777777" w:rsidR="00B93F6A" w:rsidRPr="00B93F6A" w:rsidRDefault="00B93F6A" w:rsidP="00B93F6A">
      <w:pPr>
        <w:numPr>
          <w:ilvl w:val="0"/>
          <w:numId w:val="35"/>
        </w:numPr>
        <w:autoSpaceDE w:val="0"/>
        <w:autoSpaceDN w:val="0"/>
        <w:adjustRightInd w:val="0"/>
        <w:jc w:val="both"/>
        <w:rPr>
          <w:rFonts w:cs="CenturyGothic"/>
          <w:sz w:val="22"/>
        </w:rPr>
      </w:pPr>
      <w:r w:rsidRPr="00B93F6A">
        <w:rPr>
          <w:rFonts w:cs="TT2D0t00"/>
          <w:sz w:val="22"/>
        </w:rPr>
        <w:t xml:space="preserve">The </w:t>
      </w:r>
      <w:r w:rsidR="005062CF">
        <w:rPr>
          <w:rFonts w:cs="TT2D0t00"/>
          <w:sz w:val="22"/>
        </w:rPr>
        <w:t>Service</w:t>
      </w:r>
      <w:r w:rsidRPr="00B93F6A">
        <w:rPr>
          <w:rFonts w:cs="TT2D0t00"/>
          <w:sz w:val="22"/>
        </w:rPr>
        <w:t xml:space="preserve"> provides parents with information about suitable clothing for any planned excursion, and parents are asked to dress their child accordingly, and also to pack spare clothing suitable for the excursion. QA 2.1.2</w:t>
      </w:r>
    </w:p>
    <w:p w14:paraId="643F5AF6" w14:textId="77777777" w:rsidR="00B93F6A" w:rsidRPr="00B93F6A" w:rsidRDefault="00B93F6A" w:rsidP="00B93F6A">
      <w:pPr>
        <w:autoSpaceDE w:val="0"/>
        <w:autoSpaceDN w:val="0"/>
        <w:adjustRightInd w:val="0"/>
        <w:jc w:val="both"/>
        <w:rPr>
          <w:rFonts w:cs="TT2D0t00"/>
          <w:b/>
          <w:color w:val="FF0000"/>
          <w:sz w:val="22"/>
        </w:rPr>
      </w:pPr>
    </w:p>
    <w:p w14:paraId="6D917172" w14:textId="77777777" w:rsidR="00B93F6A" w:rsidRPr="00B93F6A" w:rsidRDefault="00B93F6A" w:rsidP="00B93F6A">
      <w:pPr>
        <w:autoSpaceDE w:val="0"/>
        <w:autoSpaceDN w:val="0"/>
        <w:adjustRightInd w:val="0"/>
        <w:jc w:val="both"/>
        <w:rPr>
          <w:rFonts w:cs="TT2D0t00"/>
          <w:b/>
          <w:sz w:val="22"/>
        </w:rPr>
      </w:pPr>
      <w:r w:rsidRPr="00B93F6A">
        <w:rPr>
          <w:rFonts w:cs="TT2D0t00"/>
          <w:b/>
          <w:sz w:val="22"/>
        </w:rPr>
        <w:lastRenderedPageBreak/>
        <w:t>Footwear</w:t>
      </w:r>
    </w:p>
    <w:p w14:paraId="7FBA19B2" w14:textId="77777777" w:rsidR="00B93F6A" w:rsidRPr="00B93F6A" w:rsidRDefault="00B93F6A" w:rsidP="00B93F6A">
      <w:pPr>
        <w:autoSpaceDE w:val="0"/>
        <w:autoSpaceDN w:val="0"/>
        <w:adjustRightInd w:val="0"/>
        <w:jc w:val="both"/>
        <w:rPr>
          <w:rFonts w:cs="TTEDt00"/>
          <w:sz w:val="22"/>
        </w:rPr>
      </w:pPr>
    </w:p>
    <w:p w14:paraId="2178C876" w14:textId="77777777" w:rsidR="00B93F6A" w:rsidRPr="00B93F6A" w:rsidRDefault="00B93F6A" w:rsidP="00B93F6A">
      <w:pPr>
        <w:numPr>
          <w:ilvl w:val="0"/>
          <w:numId w:val="34"/>
        </w:numPr>
        <w:autoSpaceDE w:val="0"/>
        <w:autoSpaceDN w:val="0"/>
        <w:adjustRightInd w:val="0"/>
        <w:jc w:val="both"/>
        <w:rPr>
          <w:rFonts w:cs="TTEDt00"/>
          <w:sz w:val="22"/>
        </w:rPr>
      </w:pPr>
      <w:r w:rsidRPr="00B93F6A">
        <w:rPr>
          <w:rFonts w:cs="TTEDt00"/>
          <w:sz w:val="22"/>
        </w:rPr>
        <w:t xml:space="preserve">Children are to wear </w:t>
      </w:r>
      <w:r w:rsidRPr="00B93F6A">
        <w:rPr>
          <w:rFonts w:cs="ArialMT"/>
          <w:sz w:val="22"/>
        </w:rPr>
        <w:t>non-slip shoes or sandals that are flexible and provide a good grip. Thongs, clogs and gumboots are not suitable for running and climbing. QA 2.1.2</w:t>
      </w:r>
    </w:p>
    <w:p w14:paraId="31AF2804" w14:textId="77777777" w:rsidR="00B93F6A" w:rsidRPr="00B93F6A" w:rsidRDefault="00B93F6A" w:rsidP="00B93F6A">
      <w:pPr>
        <w:autoSpaceDE w:val="0"/>
        <w:autoSpaceDN w:val="0"/>
        <w:adjustRightInd w:val="0"/>
        <w:ind w:left="360"/>
        <w:jc w:val="both"/>
        <w:rPr>
          <w:rFonts w:cs="TTEDt00"/>
          <w:sz w:val="22"/>
        </w:rPr>
      </w:pPr>
    </w:p>
    <w:p w14:paraId="279EF06E" w14:textId="77777777" w:rsidR="00B93F6A" w:rsidRPr="00B93F6A" w:rsidRDefault="00B93F6A" w:rsidP="00B93F6A">
      <w:pPr>
        <w:numPr>
          <w:ilvl w:val="0"/>
          <w:numId w:val="34"/>
        </w:numPr>
        <w:autoSpaceDE w:val="0"/>
        <w:autoSpaceDN w:val="0"/>
        <w:adjustRightInd w:val="0"/>
        <w:jc w:val="both"/>
        <w:rPr>
          <w:rFonts w:cs="CenturyGothic"/>
          <w:sz w:val="22"/>
        </w:rPr>
      </w:pPr>
      <w:r w:rsidRPr="00B93F6A">
        <w:rPr>
          <w:rFonts w:cs="ArialMT"/>
          <w:sz w:val="22"/>
        </w:rPr>
        <w:t>Ch</w:t>
      </w:r>
      <w:r w:rsidRPr="00B93F6A">
        <w:rPr>
          <w:rFonts w:cs="CenturyGothic"/>
          <w:sz w:val="22"/>
        </w:rPr>
        <w:t xml:space="preserve">ildren may remove their shoes for outside play, weather permitting. </w:t>
      </w:r>
    </w:p>
    <w:p w14:paraId="177A70AC" w14:textId="77777777" w:rsidR="00B93F6A" w:rsidRPr="00B93F6A" w:rsidRDefault="00B93F6A" w:rsidP="00B93F6A">
      <w:pPr>
        <w:autoSpaceDE w:val="0"/>
        <w:autoSpaceDN w:val="0"/>
        <w:adjustRightInd w:val="0"/>
        <w:jc w:val="both"/>
        <w:rPr>
          <w:rFonts w:cs="CenturyGothic"/>
          <w:color w:val="FF0000"/>
          <w:sz w:val="22"/>
        </w:rPr>
      </w:pPr>
    </w:p>
    <w:p w14:paraId="4F413F9D" w14:textId="77777777" w:rsidR="00B93F6A" w:rsidRPr="00B93F6A" w:rsidRDefault="00B93F6A" w:rsidP="00B93F6A">
      <w:pPr>
        <w:autoSpaceDE w:val="0"/>
        <w:autoSpaceDN w:val="0"/>
        <w:adjustRightInd w:val="0"/>
        <w:jc w:val="both"/>
        <w:rPr>
          <w:rFonts w:cs="TT2D0t00"/>
          <w:b/>
          <w:sz w:val="22"/>
        </w:rPr>
      </w:pPr>
      <w:r w:rsidRPr="00B93F6A">
        <w:rPr>
          <w:rFonts w:cs="TT2D0t00"/>
          <w:b/>
          <w:sz w:val="22"/>
        </w:rPr>
        <w:t>Sleep and rest</w:t>
      </w:r>
    </w:p>
    <w:p w14:paraId="15324EAB" w14:textId="77777777" w:rsidR="00B93F6A" w:rsidRPr="00B93F6A" w:rsidRDefault="00B93F6A" w:rsidP="00B93F6A">
      <w:pPr>
        <w:autoSpaceDE w:val="0"/>
        <w:autoSpaceDN w:val="0"/>
        <w:adjustRightInd w:val="0"/>
        <w:jc w:val="both"/>
        <w:rPr>
          <w:rFonts w:cs="TT2D0t00"/>
          <w:b/>
          <w:sz w:val="22"/>
        </w:rPr>
      </w:pPr>
    </w:p>
    <w:p w14:paraId="4600A76D" w14:textId="77777777" w:rsidR="00B93F6A" w:rsidRPr="00B93F6A" w:rsidRDefault="00B93F6A" w:rsidP="00B93F6A">
      <w:pPr>
        <w:autoSpaceDE w:val="0"/>
        <w:autoSpaceDN w:val="0"/>
        <w:adjustRightInd w:val="0"/>
        <w:jc w:val="both"/>
        <w:rPr>
          <w:rFonts w:cs="TT2D0t00"/>
          <w:sz w:val="22"/>
        </w:rPr>
      </w:pPr>
      <w:r w:rsidRPr="00B93F6A">
        <w:rPr>
          <w:rFonts w:cs="TT2D0t00"/>
          <w:sz w:val="22"/>
        </w:rPr>
        <w:t xml:space="preserve">Refer to the </w:t>
      </w:r>
      <w:r w:rsidR="005062CF">
        <w:rPr>
          <w:rFonts w:cs="TT2D0t00"/>
          <w:sz w:val="22"/>
        </w:rPr>
        <w:t>Service</w:t>
      </w:r>
      <w:r w:rsidRPr="00B93F6A">
        <w:rPr>
          <w:rFonts w:cs="TT2D0t00"/>
          <w:sz w:val="22"/>
        </w:rPr>
        <w:t xml:space="preserve">’s </w:t>
      </w:r>
      <w:r w:rsidRPr="00B93F6A">
        <w:rPr>
          <w:rFonts w:cs="TT2D0t00"/>
          <w:i/>
          <w:sz w:val="22"/>
        </w:rPr>
        <w:t>Sleep and Rest Policy</w:t>
      </w:r>
      <w:r w:rsidRPr="00B93F6A">
        <w:rPr>
          <w:rFonts w:cs="TT2D0t00"/>
          <w:sz w:val="22"/>
        </w:rPr>
        <w:t xml:space="preserve">.  </w:t>
      </w:r>
    </w:p>
    <w:p w14:paraId="2223C802" w14:textId="77777777" w:rsidR="00B93F6A" w:rsidRPr="00B93F6A" w:rsidRDefault="00B93F6A" w:rsidP="00B93F6A">
      <w:pPr>
        <w:autoSpaceDE w:val="0"/>
        <w:autoSpaceDN w:val="0"/>
        <w:adjustRightInd w:val="0"/>
        <w:jc w:val="both"/>
        <w:rPr>
          <w:rFonts w:cs="TT2D0t00"/>
          <w:b/>
          <w:color w:val="FF0000"/>
          <w:sz w:val="22"/>
        </w:rPr>
      </w:pPr>
    </w:p>
    <w:p w14:paraId="51BCAC2C" w14:textId="77777777" w:rsidR="00B93F6A" w:rsidRPr="00B93F6A" w:rsidRDefault="00B93F6A" w:rsidP="00B93F6A">
      <w:pPr>
        <w:autoSpaceDE w:val="0"/>
        <w:autoSpaceDN w:val="0"/>
        <w:adjustRightInd w:val="0"/>
        <w:jc w:val="both"/>
        <w:rPr>
          <w:rFonts w:cs="TT2D0t00"/>
          <w:b/>
          <w:sz w:val="22"/>
        </w:rPr>
      </w:pPr>
      <w:r w:rsidRPr="00B93F6A">
        <w:rPr>
          <w:rFonts w:cs="TT2D0t00"/>
          <w:b/>
          <w:sz w:val="22"/>
        </w:rPr>
        <w:t>Spare clothing</w:t>
      </w:r>
    </w:p>
    <w:p w14:paraId="4E25FDB5" w14:textId="77777777" w:rsidR="00B93F6A" w:rsidRPr="00B93F6A" w:rsidRDefault="00B93F6A" w:rsidP="00B93F6A">
      <w:pPr>
        <w:autoSpaceDE w:val="0"/>
        <w:autoSpaceDN w:val="0"/>
        <w:adjustRightInd w:val="0"/>
        <w:jc w:val="both"/>
        <w:rPr>
          <w:rFonts w:cs="TT2D0t00"/>
          <w:b/>
          <w:color w:val="FF0000"/>
          <w:sz w:val="22"/>
        </w:rPr>
      </w:pPr>
    </w:p>
    <w:p w14:paraId="2282EDE9" w14:textId="77777777" w:rsidR="00B93F6A" w:rsidRPr="00B60B7E" w:rsidRDefault="00B93F6A" w:rsidP="00B93F6A">
      <w:pPr>
        <w:numPr>
          <w:ilvl w:val="0"/>
          <w:numId w:val="33"/>
        </w:numPr>
        <w:autoSpaceDE w:val="0"/>
        <w:autoSpaceDN w:val="0"/>
        <w:adjustRightInd w:val="0"/>
        <w:jc w:val="both"/>
        <w:rPr>
          <w:rFonts w:cs="TT2D0t00"/>
          <w:sz w:val="22"/>
        </w:rPr>
      </w:pPr>
      <w:r w:rsidRPr="00B60B7E">
        <w:rPr>
          <w:rFonts w:cs="TT2D0t00"/>
          <w:sz w:val="22"/>
        </w:rPr>
        <w:t>Parents are asked to provide spare clothing for their child. Older children require at least one change of clothes. Younger children require several changes of clothes because accidents are more frequent. Children who are toilet training also need a sufficient number of underpants or training pants. QA 2.1.2</w:t>
      </w:r>
    </w:p>
    <w:p w14:paraId="13EDBF5E" w14:textId="77777777" w:rsidR="00B93F6A" w:rsidRPr="00B93F6A" w:rsidRDefault="00B93F6A" w:rsidP="00B93F6A">
      <w:pPr>
        <w:autoSpaceDE w:val="0"/>
        <w:autoSpaceDN w:val="0"/>
        <w:adjustRightInd w:val="0"/>
        <w:ind w:left="360"/>
        <w:jc w:val="both"/>
        <w:rPr>
          <w:rFonts w:cs="TT2D0t00"/>
          <w:color w:val="FF0000"/>
          <w:sz w:val="22"/>
        </w:rPr>
      </w:pPr>
    </w:p>
    <w:p w14:paraId="22D323B6" w14:textId="77777777" w:rsidR="00B93F6A" w:rsidRPr="00B93F6A" w:rsidRDefault="00B93F6A" w:rsidP="00B93F6A">
      <w:pPr>
        <w:numPr>
          <w:ilvl w:val="0"/>
          <w:numId w:val="33"/>
        </w:numPr>
        <w:autoSpaceDE w:val="0"/>
        <w:autoSpaceDN w:val="0"/>
        <w:adjustRightInd w:val="0"/>
        <w:jc w:val="both"/>
        <w:rPr>
          <w:rFonts w:cs="TT2D0t00"/>
          <w:sz w:val="22"/>
        </w:rPr>
      </w:pPr>
      <w:r w:rsidRPr="00B93F6A">
        <w:rPr>
          <w:rFonts w:cs="TT2D0t00"/>
          <w:sz w:val="22"/>
        </w:rPr>
        <w:t xml:space="preserve">The </w:t>
      </w:r>
      <w:r w:rsidR="005062CF">
        <w:rPr>
          <w:rFonts w:cs="TT2D0t00"/>
          <w:sz w:val="22"/>
        </w:rPr>
        <w:t>Service</w:t>
      </w:r>
      <w:r w:rsidRPr="00B93F6A">
        <w:rPr>
          <w:rFonts w:cs="TT2D0t00"/>
          <w:sz w:val="22"/>
        </w:rPr>
        <w:t xml:space="preserve"> has a supply of spare clothing, consistent with its </w:t>
      </w:r>
      <w:r w:rsidRPr="00B93F6A">
        <w:rPr>
          <w:rFonts w:cs="TT2D0t00"/>
          <w:i/>
          <w:sz w:val="22"/>
        </w:rPr>
        <w:t>Clothing Policy</w:t>
      </w:r>
      <w:r w:rsidRPr="00B93F6A">
        <w:rPr>
          <w:rFonts w:cs="TT2D0t00"/>
          <w:sz w:val="22"/>
        </w:rPr>
        <w:t>, to be used when needed. If a child needs to use these clothes, parents are asked to launder and return them as soon as possible. QA 2.1.2</w:t>
      </w:r>
    </w:p>
    <w:p w14:paraId="190DB730" w14:textId="77777777" w:rsidR="00B93F6A" w:rsidRPr="00B93F6A" w:rsidRDefault="00B93F6A" w:rsidP="00B93F6A">
      <w:pPr>
        <w:autoSpaceDE w:val="0"/>
        <w:autoSpaceDN w:val="0"/>
        <w:adjustRightInd w:val="0"/>
        <w:jc w:val="both"/>
        <w:rPr>
          <w:rFonts w:cs="ArialMT"/>
          <w:color w:val="FF0000"/>
          <w:sz w:val="22"/>
        </w:rPr>
      </w:pPr>
    </w:p>
    <w:p w14:paraId="3E397D83" w14:textId="77777777" w:rsidR="00B93F6A" w:rsidRPr="00B93F6A" w:rsidRDefault="00B93F6A" w:rsidP="00B93F6A">
      <w:pPr>
        <w:autoSpaceDE w:val="0"/>
        <w:autoSpaceDN w:val="0"/>
        <w:adjustRightInd w:val="0"/>
        <w:jc w:val="both"/>
        <w:rPr>
          <w:rFonts w:cs="TT2D0t00"/>
          <w:b/>
          <w:sz w:val="22"/>
        </w:rPr>
      </w:pPr>
      <w:r w:rsidRPr="00B93F6A">
        <w:rPr>
          <w:rFonts w:cs="TT2D0t00"/>
          <w:b/>
          <w:sz w:val="22"/>
        </w:rPr>
        <w:t>Soiled clothing</w:t>
      </w:r>
    </w:p>
    <w:p w14:paraId="3E90D299" w14:textId="77777777" w:rsidR="00B93F6A" w:rsidRPr="00B93F6A" w:rsidRDefault="00B93F6A" w:rsidP="00B93F6A">
      <w:pPr>
        <w:autoSpaceDE w:val="0"/>
        <w:autoSpaceDN w:val="0"/>
        <w:adjustRightInd w:val="0"/>
        <w:jc w:val="both"/>
        <w:rPr>
          <w:rFonts w:cs="TT2D0t00"/>
          <w:b/>
          <w:sz w:val="22"/>
        </w:rPr>
      </w:pPr>
    </w:p>
    <w:p w14:paraId="455C78E1" w14:textId="35CCF668" w:rsidR="00B93F6A" w:rsidRPr="00167854" w:rsidRDefault="00B93F6A" w:rsidP="00167854">
      <w:pPr>
        <w:numPr>
          <w:ilvl w:val="0"/>
          <w:numId w:val="28"/>
        </w:numPr>
        <w:autoSpaceDE w:val="0"/>
        <w:autoSpaceDN w:val="0"/>
        <w:adjustRightInd w:val="0"/>
        <w:jc w:val="both"/>
        <w:rPr>
          <w:rFonts w:cs="TT2D0t00"/>
          <w:b/>
          <w:sz w:val="22"/>
        </w:rPr>
      </w:pPr>
      <w:r w:rsidRPr="00B93F6A">
        <w:rPr>
          <w:rFonts w:cs="TT2D0t00"/>
          <w:sz w:val="22"/>
        </w:rPr>
        <w:t>Soiled clothing is placed in a plastic bag which is stored in a container out of the reach of children. Parents are asked to collect any soiled clothing at the end of each day. QA  2.1.3, 3.1.1</w:t>
      </w:r>
    </w:p>
    <w:p w14:paraId="07961C3E" w14:textId="77777777" w:rsidR="00B93F6A" w:rsidRPr="00B93F6A" w:rsidRDefault="00B93F6A" w:rsidP="00B93F6A">
      <w:pPr>
        <w:pBdr>
          <w:bottom w:val="single" w:sz="4" w:space="1" w:color="auto"/>
        </w:pBdr>
        <w:jc w:val="both"/>
        <w:rPr>
          <w:b/>
          <w:color w:val="FF0000"/>
          <w:sz w:val="22"/>
        </w:rPr>
      </w:pPr>
    </w:p>
    <w:p w14:paraId="24C63B76" w14:textId="77777777" w:rsidR="00B93F6A" w:rsidRPr="00B93F6A" w:rsidRDefault="00B93F6A" w:rsidP="00B93F6A">
      <w:pPr>
        <w:pBdr>
          <w:bottom w:val="single" w:sz="4" w:space="1" w:color="auto"/>
        </w:pBdr>
        <w:jc w:val="both"/>
        <w:rPr>
          <w:sz w:val="22"/>
        </w:rPr>
      </w:pPr>
      <w:r w:rsidRPr="00B93F6A">
        <w:rPr>
          <w:b/>
          <w:sz w:val="22"/>
        </w:rPr>
        <w:t>Responsibilities of parents</w:t>
      </w:r>
    </w:p>
    <w:p w14:paraId="63E3D589" w14:textId="77777777" w:rsidR="00B93F6A" w:rsidRPr="00B93F6A" w:rsidRDefault="00B93F6A" w:rsidP="00B93F6A">
      <w:pPr>
        <w:jc w:val="both"/>
        <w:rPr>
          <w:i/>
          <w:color w:val="FF0000"/>
          <w:sz w:val="22"/>
        </w:rPr>
      </w:pPr>
    </w:p>
    <w:p w14:paraId="3683E766" w14:textId="77777777" w:rsidR="00B93F6A" w:rsidRPr="00B93F6A" w:rsidRDefault="00B93F6A" w:rsidP="00B93F6A">
      <w:pPr>
        <w:numPr>
          <w:ilvl w:val="0"/>
          <w:numId w:val="14"/>
        </w:numPr>
        <w:autoSpaceDE w:val="0"/>
        <w:autoSpaceDN w:val="0"/>
        <w:adjustRightInd w:val="0"/>
        <w:jc w:val="both"/>
        <w:rPr>
          <w:rFonts w:cs="TT2D0t00"/>
          <w:sz w:val="22"/>
        </w:rPr>
      </w:pPr>
      <w:r w:rsidRPr="00B93F6A">
        <w:rPr>
          <w:sz w:val="22"/>
        </w:rPr>
        <w:t xml:space="preserve">To dress their child in accordance with this Policy. </w:t>
      </w:r>
    </w:p>
    <w:p w14:paraId="7D510CD7" w14:textId="77777777" w:rsidR="00B93F6A" w:rsidRPr="00B93F6A" w:rsidRDefault="00B93F6A" w:rsidP="00B93F6A">
      <w:pPr>
        <w:autoSpaceDE w:val="0"/>
        <w:autoSpaceDN w:val="0"/>
        <w:adjustRightInd w:val="0"/>
        <w:ind w:left="360"/>
        <w:jc w:val="both"/>
        <w:rPr>
          <w:rFonts w:cs="TT2D0t00"/>
          <w:sz w:val="22"/>
        </w:rPr>
      </w:pPr>
    </w:p>
    <w:p w14:paraId="29669DAD" w14:textId="0E0132B9" w:rsidR="00B93F6A" w:rsidRPr="00B93F6A" w:rsidRDefault="00B93F6A" w:rsidP="00B93F6A">
      <w:pPr>
        <w:numPr>
          <w:ilvl w:val="0"/>
          <w:numId w:val="14"/>
        </w:numPr>
        <w:jc w:val="both"/>
        <w:rPr>
          <w:sz w:val="22"/>
          <w:lang w:val="en-US"/>
        </w:rPr>
      </w:pPr>
      <w:r w:rsidRPr="00B93F6A">
        <w:rPr>
          <w:rFonts w:cs="Calibri"/>
          <w:sz w:val="22"/>
          <w:lang w:val="en-US"/>
        </w:rPr>
        <w:t xml:space="preserve">To provide </w:t>
      </w:r>
      <w:r w:rsidRPr="00B93F6A">
        <w:rPr>
          <w:sz w:val="22"/>
          <w:lang w:val="en-US"/>
        </w:rPr>
        <w:t>spare clothing for their child. Older children require at least one change of clothes. Younger children require several changes of clothes because</w:t>
      </w:r>
      <w:r w:rsidR="00167854">
        <w:rPr>
          <w:sz w:val="22"/>
          <w:lang w:val="en-US"/>
        </w:rPr>
        <w:t xml:space="preserve"> accidents are more frequent. </w:t>
      </w:r>
      <w:bookmarkStart w:id="1" w:name="_GoBack"/>
      <w:bookmarkEnd w:id="1"/>
    </w:p>
    <w:p w14:paraId="60BBBC34" w14:textId="77777777" w:rsidR="00B93F6A" w:rsidRPr="00B93F6A" w:rsidRDefault="00B93F6A" w:rsidP="00B93F6A">
      <w:pPr>
        <w:jc w:val="both"/>
        <w:rPr>
          <w:sz w:val="22"/>
          <w:lang w:val="en-US"/>
        </w:rPr>
      </w:pPr>
    </w:p>
    <w:p w14:paraId="1D30063D" w14:textId="77777777" w:rsidR="00B93F6A" w:rsidRPr="00B93F6A" w:rsidRDefault="00B93F6A" w:rsidP="00B93F6A">
      <w:pPr>
        <w:numPr>
          <w:ilvl w:val="0"/>
          <w:numId w:val="14"/>
        </w:numPr>
        <w:jc w:val="both"/>
        <w:rPr>
          <w:sz w:val="22"/>
          <w:lang w:val="en-US"/>
        </w:rPr>
      </w:pPr>
      <w:r w:rsidRPr="00B93F6A">
        <w:rPr>
          <w:rFonts w:cs="Calibri"/>
          <w:sz w:val="22"/>
          <w:lang w:val="en-US"/>
        </w:rPr>
        <w:t xml:space="preserve">To label every item of their child’s clothing (including spares) brought to the </w:t>
      </w:r>
      <w:r w:rsidR="005062CF">
        <w:rPr>
          <w:rFonts w:cs="Calibri"/>
          <w:sz w:val="22"/>
          <w:lang w:val="en-US"/>
        </w:rPr>
        <w:t>Service</w:t>
      </w:r>
      <w:r w:rsidRPr="00B93F6A">
        <w:rPr>
          <w:rFonts w:cs="Calibri"/>
          <w:sz w:val="22"/>
          <w:lang w:val="en-US"/>
        </w:rPr>
        <w:t xml:space="preserve">. </w:t>
      </w:r>
    </w:p>
    <w:p w14:paraId="566C027D" w14:textId="1A760D7C" w:rsidR="00B93F6A" w:rsidRDefault="00B93F6A" w:rsidP="00B93F6A">
      <w:pPr>
        <w:jc w:val="both"/>
        <w:rPr>
          <w:color w:val="FF0000"/>
          <w:sz w:val="22"/>
          <w:lang w:val="en-US"/>
        </w:rPr>
      </w:pPr>
    </w:p>
    <w:p w14:paraId="3FA7731D" w14:textId="77777777" w:rsidR="001A0BF7" w:rsidRPr="00B13014" w:rsidRDefault="001A0BF7" w:rsidP="001A0BF7">
      <w:pPr>
        <w:pBdr>
          <w:bottom w:val="single" w:sz="4" w:space="1" w:color="auto"/>
        </w:pBdr>
        <w:jc w:val="both"/>
        <w:rPr>
          <w:sz w:val="22"/>
        </w:rPr>
      </w:pPr>
      <w:r>
        <w:rPr>
          <w:b/>
          <w:sz w:val="22"/>
        </w:rPr>
        <w:t>Procedure and forms</w:t>
      </w:r>
    </w:p>
    <w:p w14:paraId="15F7F64E" w14:textId="77777777" w:rsidR="001A0BF7" w:rsidRPr="00B13014" w:rsidRDefault="001A0BF7" w:rsidP="001A0BF7">
      <w:pPr>
        <w:jc w:val="both"/>
        <w:rPr>
          <w:i/>
          <w:color w:val="FF0000"/>
          <w:sz w:val="22"/>
        </w:rPr>
      </w:pPr>
    </w:p>
    <w:p w14:paraId="64B0CED9" w14:textId="77777777" w:rsidR="001A0BF7" w:rsidRPr="00B13014" w:rsidRDefault="001A0BF7" w:rsidP="001A0BF7">
      <w:pPr>
        <w:numPr>
          <w:ilvl w:val="0"/>
          <w:numId w:val="14"/>
        </w:numPr>
        <w:autoSpaceDE w:val="0"/>
        <w:autoSpaceDN w:val="0"/>
        <w:adjustRightInd w:val="0"/>
        <w:jc w:val="both"/>
        <w:rPr>
          <w:b/>
          <w:sz w:val="22"/>
        </w:rPr>
      </w:pPr>
      <w:r>
        <w:rPr>
          <w:sz w:val="22"/>
        </w:rPr>
        <w:t xml:space="preserve">N/A </w:t>
      </w:r>
      <w:r w:rsidRPr="00B13014">
        <w:rPr>
          <w:sz w:val="22"/>
        </w:rPr>
        <w:t xml:space="preserve"> </w:t>
      </w:r>
    </w:p>
    <w:p w14:paraId="3DF01D79" w14:textId="77777777" w:rsidR="001A0BF7" w:rsidRPr="00B93F6A" w:rsidRDefault="001A0BF7" w:rsidP="00B93F6A">
      <w:pPr>
        <w:jc w:val="both"/>
        <w:rPr>
          <w:color w:val="FF0000"/>
          <w:sz w:val="22"/>
          <w:lang w:val="en-US"/>
        </w:rPr>
      </w:pPr>
    </w:p>
    <w:p w14:paraId="08A85552" w14:textId="77777777" w:rsidR="00B93F6A" w:rsidRPr="00B93F6A" w:rsidRDefault="00B93F6A" w:rsidP="00B93F6A">
      <w:pPr>
        <w:pBdr>
          <w:bottom w:val="single" w:sz="4" w:space="1" w:color="auto"/>
        </w:pBdr>
        <w:jc w:val="both"/>
        <w:rPr>
          <w:b/>
          <w:sz w:val="22"/>
        </w:rPr>
      </w:pPr>
      <w:r w:rsidRPr="00B93F6A">
        <w:rPr>
          <w:b/>
          <w:sz w:val="22"/>
        </w:rPr>
        <w:t>Links to other policies</w:t>
      </w:r>
    </w:p>
    <w:p w14:paraId="3CDDF172" w14:textId="77777777" w:rsidR="00B93F6A" w:rsidRPr="00B93F6A" w:rsidRDefault="00B93F6A" w:rsidP="00B93F6A">
      <w:pPr>
        <w:jc w:val="both"/>
        <w:rPr>
          <w:sz w:val="22"/>
        </w:rPr>
      </w:pPr>
    </w:p>
    <w:p w14:paraId="29848745" w14:textId="77777777" w:rsidR="00B93F6A" w:rsidRPr="00B93F6A" w:rsidRDefault="00B93F6A" w:rsidP="00B93F6A">
      <w:pPr>
        <w:numPr>
          <w:ilvl w:val="0"/>
          <w:numId w:val="15"/>
        </w:numPr>
        <w:jc w:val="both"/>
        <w:rPr>
          <w:sz w:val="22"/>
        </w:rPr>
      </w:pPr>
      <w:r w:rsidRPr="00B93F6A">
        <w:rPr>
          <w:rFonts w:cs="Calibri"/>
          <w:sz w:val="22"/>
        </w:rPr>
        <w:t>Educator Professionalism, Ethics and Reflection</w:t>
      </w:r>
    </w:p>
    <w:p w14:paraId="5C462846" w14:textId="77777777" w:rsidR="00B93F6A" w:rsidRPr="00B93F6A" w:rsidRDefault="00B93F6A" w:rsidP="00B93F6A">
      <w:pPr>
        <w:numPr>
          <w:ilvl w:val="0"/>
          <w:numId w:val="15"/>
        </w:numPr>
        <w:jc w:val="both"/>
        <w:rPr>
          <w:sz w:val="22"/>
        </w:rPr>
      </w:pPr>
      <w:r w:rsidRPr="00B93F6A">
        <w:rPr>
          <w:rFonts w:cs="Calibri"/>
          <w:sz w:val="22"/>
        </w:rPr>
        <w:t>Enrolment and Orientation Policy</w:t>
      </w:r>
    </w:p>
    <w:p w14:paraId="0A83E6D7" w14:textId="77777777" w:rsidR="00B93F6A" w:rsidRPr="00B93F6A" w:rsidRDefault="00B93F6A" w:rsidP="00B93F6A">
      <w:pPr>
        <w:numPr>
          <w:ilvl w:val="0"/>
          <w:numId w:val="15"/>
        </w:numPr>
        <w:jc w:val="both"/>
        <w:rPr>
          <w:sz w:val="22"/>
        </w:rPr>
      </w:pPr>
      <w:r w:rsidRPr="00B93F6A">
        <w:rPr>
          <w:rFonts w:cs="Calibri"/>
          <w:sz w:val="22"/>
        </w:rPr>
        <w:t>Excursion Policy</w:t>
      </w:r>
    </w:p>
    <w:p w14:paraId="013B7EAE" w14:textId="77777777" w:rsidR="00B93F6A" w:rsidRPr="00B93F6A" w:rsidRDefault="00B93F6A" w:rsidP="00B93F6A">
      <w:pPr>
        <w:numPr>
          <w:ilvl w:val="0"/>
          <w:numId w:val="15"/>
        </w:numPr>
        <w:jc w:val="both"/>
        <w:rPr>
          <w:sz w:val="22"/>
        </w:rPr>
      </w:pPr>
      <w:r w:rsidRPr="00B93F6A">
        <w:rPr>
          <w:rFonts w:cs="Calibri"/>
          <w:sz w:val="22"/>
        </w:rPr>
        <w:t>Sun Protection Policy</w:t>
      </w:r>
    </w:p>
    <w:p w14:paraId="62779201" w14:textId="77777777" w:rsidR="00B93F6A" w:rsidRPr="00B93F6A" w:rsidRDefault="00B93F6A" w:rsidP="00B93F6A">
      <w:pPr>
        <w:ind w:left="360"/>
        <w:jc w:val="both"/>
        <w:rPr>
          <w:sz w:val="22"/>
        </w:rPr>
      </w:pPr>
    </w:p>
    <w:p w14:paraId="2029246E" w14:textId="77777777" w:rsidR="00B93F6A" w:rsidRPr="00B93F6A" w:rsidRDefault="00B93F6A" w:rsidP="00B93F6A">
      <w:pPr>
        <w:pBdr>
          <w:bottom w:val="single" w:sz="4" w:space="1" w:color="auto"/>
        </w:pBdr>
        <w:jc w:val="both"/>
        <w:rPr>
          <w:b/>
          <w:sz w:val="22"/>
        </w:rPr>
      </w:pPr>
      <w:r w:rsidRPr="00B93F6A">
        <w:rPr>
          <w:b/>
          <w:sz w:val="22"/>
        </w:rPr>
        <w:t xml:space="preserve">Links Education and Care </w:t>
      </w:r>
      <w:r>
        <w:rPr>
          <w:b/>
          <w:sz w:val="22"/>
        </w:rPr>
        <w:t>Services</w:t>
      </w:r>
      <w:r w:rsidRPr="00B93F6A">
        <w:rPr>
          <w:b/>
          <w:sz w:val="22"/>
        </w:rPr>
        <w:t xml:space="preserve"> National Regulations 2011, National Quality Standard 2011</w:t>
      </w:r>
    </w:p>
    <w:p w14:paraId="65675CC3" w14:textId="77777777" w:rsidR="00B93F6A" w:rsidRPr="00B93F6A" w:rsidRDefault="00B93F6A" w:rsidP="00B93F6A">
      <w:pPr>
        <w:jc w:val="both"/>
        <w:rPr>
          <w:rFonts w:cs="Arial"/>
          <w:bCs/>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7"/>
        <w:gridCol w:w="822"/>
        <w:gridCol w:w="7367"/>
      </w:tblGrid>
      <w:tr w:rsidR="00B93F6A" w:rsidRPr="00B93F6A" w14:paraId="5C20C7DB" w14:textId="77777777" w:rsidTr="002D1CCD">
        <w:tc>
          <w:tcPr>
            <w:tcW w:w="667" w:type="dxa"/>
          </w:tcPr>
          <w:p w14:paraId="495E85A6" w14:textId="77777777" w:rsidR="00B93F6A" w:rsidRPr="00B93F6A" w:rsidRDefault="00B93F6A" w:rsidP="00B93F6A">
            <w:pPr>
              <w:jc w:val="left"/>
              <w:rPr>
                <w:rFonts w:cs="Arial"/>
                <w:bCs/>
                <w:sz w:val="18"/>
                <w:szCs w:val="18"/>
              </w:rPr>
            </w:pPr>
            <w:r w:rsidRPr="00B93F6A">
              <w:rPr>
                <w:rFonts w:cs="Arial"/>
                <w:bCs/>
                <w:sz w:val="18"/>
                <w:szCs w:val="18"/>
              </w:rPr>
              <w:lastRenderedPageBreak/>
              <w:t>QA</w:t>
            </w:r>
          </w:p>
        </w:tc>
        <w:tc>
          <w:tcPr>
            <w:tcW w:w="822" w:type="dxa"/>
          </w:tcPr>
          <w:p w14:paraId="4A39FEDB" w14:textId="77777777" w:rsidR="00B93F6A" w:rsidRPr="00B93F6A" w:rsidRDefault="00B93F6A" w:rsidP="00B93F6A">
            <w:pPr>
              <w:jc w:val="left"/>
              <w:rPr>
                <w:rFonts w:cs="Calibri"/>
                <w:sz w:val="18"/>
                <w:szCs w:val="18"/>
              </w:rPr>
            </w:pPr>
            <w:r w:rsidRPr="00B93F6A">
              <w:rPr>
                <w:rFonts w:cs="Calibri"/>
                <w:sz w:val="18"/>
                <w:szCs w:val="18"/>
              </w:rPr>
              <w:t>1.1.3</w:t>
            </w:r>
          </w:p>
        </w:tc>
        <w:tc>
          <w:tcPr>
            <w:tcW w:w="7367" w:type="dxa"/>
          </w:tcPr>
          <w:p w14:paraId="2DF2F153" w14:textId="4D8AEC6A" w:rsidR="00B93F6A" w:rsidRPr="00B93F6A" w:rsidRDefault="001B2AD8" w:rsidP="00B93F6A">
            <w:pPr>
              <w:autoSpaceDE w:val="0"/>
              <w:autoSpaceDN w:val="0"/>
              <w:adjustRightInd w:val="0"/>
              <w:spacing w:before="40" w:after="40" w:line="221" w:lineRule="atLeast"/>
              <w:jc w:val="left"/>
              <w:rPr>
                <w:rFonts w:cs="Calibri"/>
                <w:color w:val="000000"/>
                <w:sz w:val="18"/>
                <w:szCs w:val="18"/>
              </w:rPr>
            </w:pPr>
            <w:r w:rsidRPr="001B2AD8">
              <w:rPr>
                <w:rFonts w:cs="Calibri"/>
                <w:color w:val="000000"/>
                <w:sz w:val="18"/>
                <w:szCs w:val="18"/>
              </w:rPr>
              <w:t>All aspects of the program, including routines, are organised in ways that maximise opportunities for each child’s learning</w:t>
            </w:r>
          </w:p>
        </w:tc>
      </w:tr>
      <w:tr w:rsidR="00B93F6A" w:rsidRPr="00B93F6A" w14:paraId="017CF567" w14:textId="77777777" w:rsidTr="002D1CCD">
        <w:tc>
          <w:tcPr>
            <w:tcW w:w="667" w:type="dxa"/>
          </w:tcPr>
          <w:p w14:paraId="709FFA11" w14:textId="77777777" w:rsidR="00B93F6A" w:rsidRPr="00B93F6A" w:rsidRDefault="00B93F6A" w:rsidP="00B93F6A">
            <w:pPr>
              <w:jc w:val="left"/>
              <w:rPr>
                <w:rFonts w:cs="Calibri"/>
                <w:sz w:val="18"/>
                <w:szCs w:val="18"/>
              </w:rPr>
            </w:pPr>
            <w:r w:rsidRPr="00B93F6A">
              <w:rPr>
                <w:rFonts w:ascii="Times New Roman" w:hAnsi="Times New Roman" w:cs="Arial"/>
                <w:bCs/>
                <w:sz w:val="18"/>
                <w:szCs w:val="18"/>
              </w:rPr>
              <w:t xml:space="preserve"> </w:t>
            </w:r>
          </w:p>
        </w:tc>
        <w:tc>
          <w:tcPr>
            <w:tcW w:w="822" w:type="dxa"/>
          </w:tcPr>
          <w:p w14:paraId="44495264" w14:textId="3DD8D95C" w:rsidR="00B93F6A" w:rsidRPr="00B93F6A" w:rsidRDefault="00B93F6A" w:rsidP="00B93F6A">
            <w:pPr>
              <w:jc w:val="left"/>
              <w:rPr>
                <w:rFonts w:cs="Calibri"/>
                <w:sz w:val="18"/>
                <w:szCs w:val="18"/>
              </w:rPr>
            </w:pPr>
            <w:r w:rsidRPr="00B93F6A">
              <w:rPr>
                <w:rFonts w:cs="Calibri"/>
                <w:sz w:val="18"/>
                <w:szCs w:val="18"/>
              </w:rPr>
              <w:t>2.1.</w:t>
            </w:r>
            <w:r w:rsidR="001B2AD8">
              <w:rPr>
                <w:rFonts w:cs="Calibri"/>
                <w:sz w:val="18"/>
                <w:szCs w:val="18"/>
              </w:rPr>
              <w:t>1</w:t>
            </w:r>
          </w:p>
        </w:tc>
        <w:tc>
          <w:tcPr>
            <w:tcW w:w="7367" w:type="dxa"/>
          </w:tcPr>
          <w:p w14:paraId="4BEA95AD" w14:textId="77FBAEB2" w:rsidR="00B93F6A" w:rsidRPr="00B93F6A" w:rsidRDefault="001B2AD8" w:rsidP="00B93F6A">
            <w:pPr>
              <w:autoSpaceDE w:val="0"/>
              <w:autoSpaceDN w:val="0"/>
              <w:adjustRightInd w:val="0"/>
              <w:spacing w:before="40" w:after="40" w:line="221" w:lineRule="atLeast"/>
              <w:jc w:val="left"/>
              <w:rPr>
                <w:rFonts w:cs="Calibri"/>
                <w:color w:val="000000"/>
                <w:sz w:val="18"/>
                <w:szCs w:val="18"/>
              </w:rPr>
            </w:pPr>
            <w:r w:rsidRPr="001B2AD8">
              <w:rPr>
                <w:rFonts w:cs="Calibri"/>
                <w:color w:val="000000"/>
                <w:sz w:val="18"/>
                <w:szCs w:val="18"/>
              </w:rPr>
              <w:t>Each child’s wellbeing and comfort is provided for, including appropriate opportunities to meet each child’s need for sleep, rest and relaxation</w:t>
            </w:r>
          </w:p>
        </w:tc>
      </w:tr>
      <w:tr w:rsidR="00B93F6A" w:rsidRPr="00B93F6A" w14:paraId="25387619" w14:textId="77777777" w:rsidTr="002D1CCD">
        <w:tc>
          <w:tcPr>
            <w:tcW w:w="667" w:type="dxa"/>
          </w:tcPr>
          <w:p w14:paraId="31DF24F2" w14:textId="77777777" w:rsidR="00B93F6A" w:rsidRPr="00B93F6A" w:rsidRDefault="00B93F6A" w:rsidP="00B93F6A">
            <w:pPr>
              <w:jc w:val="left"/>
              <w:rPr>
                <w:rFonts w:ascii="Times New Roman" w:hAnsi="Times New Roman" w:cs="Arial"/>
                <w:bCs/>
                <w:sz w:val="18"/>
                <w:szCs w:val="18"/>
              </w:rPr>
            </w:pPr>
          </w:p>
        </w:tc>
        <w:tc>
          <w:tcPr>
            <w:tcW w:w="822" w:type="dxa"/>
          </w:tcPr>
          <w:p w14:paraId="5899180D" w14:textId="328A4C76" w:rsidR="00B93F6A" w:rsidRPr="00B93F6A" w:rsidRDefault="00B93F6A" w:rsidP="00B93F6A">
            <w:pPr>
              <w:jc w:val="left"/>
              <w:rPr>
                <w:rFonts w:cs="Calibri"/>
                <w:sz w:val="18"/>
                <w:szCs w:val="18"/>
              </w:rPr>
            </w:pPr>
            <w:r w:rsidRPr="00B93F6A">
              <w:rPr>
                <w:rFonts w:cs="Calibri"/>
                <w:sz w:val="18"/>
                <w:szCs w:val="18"/>
              </w:rPr>
              <w:t>2.1.</w:t>
            </w:r>
            <w:r w:rsidR="001B2AD8">
              <w:rPr>
                <w:rFonts w:cs="Calibri"/>
                <w:sz w:val="18"/>
                <w:szCs w:val="18"/>
              </w:rPr>
              <w:t>2</w:t>
            </w:r>
          </w:p>
        </w:tc>
        <w:tc>
          <w:tcPr>
            <w:tcW w:w="7367" w:type="dxa"/>
          </w:tcPr>
          <w:p w14:paraId="043CA2A6" w14:textId="332CEF5D" w:rsidR="00B93F6A" w:rsidRPr="00B93F6A" w:rsidRDefault="001B2AD8" w:rsidP="00B93F6A">
            <w:pPr>
              <w:autoSpaceDE w:val="0"/>
              <w:autoSpaceDN w:val="0"/>
              <w:adjustRightInd w:val="0"/>
              <w:spacing w:before="40" w:after="40" w:line="221" w:lineRule="atLeast"/>
              <w:jc w:val="left"/>
              <w:rPr>
                <w:rFonts w:cs="Calibri"/>
                <w:color w:val="000000"/>
                <w:sz w:val="18"/>
                <w:szCs w:val="18"/>
              </w:rPr>
            </w:pPr>
            <w:r w:rsidRPr="001B2AD8">
              <w:rPr>
                <w:rFonts w:cs="Calibri"/>
                <w:color w:val="000000"/>
                <w:sz w:val="18"/>
                <w:szCs w:val="18"/>
              </w:rPr>
              <w:t>Effective illness and injury management and hygiene practices are promoted and implemented</w:t>
            </w:r>
            <w:r w:rsidR="00B93F6A" w:rsidRPr="00B93F6A">
              <w:rPr>
                <w:rFonts w:cs="Calibri"/>
                <w:color w:val="000000"/>
                <w:sz w:val="18"/>
                <w:szCs w:val="18"/>
              </w:rPr>
              <w:t xml:space="preserve"> </w:t>
            </w:r>
          </w:p>
        </w:tc>
      </w:tr>
      <w:tr w:rsidR="00B93F6A" w:rsidRPr="00B93F6A" w14:paraId="4A6D3324" w14:textId="77777777" w:rsidTr="002D1CCD">
        <w:tc>
          <w:tcPr>
            <w:tcW w:w="667" w:type="dxa"/>
          </w:tcPr>
          <w:p w14:paraId="10F1F227" w14:textId="77777777" w:rsidR="00B93F6A" w:rsidRPr="00B93F6A" w:rsidRDefault="00B93F6A" w:rsidP="00B93F6A">
            <w:pPr>
              <w:jc w:val="left"/>
              <w:rPr>
                <w:rFonts w:ascii="Times New Roman" w:hAnsi="Times New Roman" w:cs="Arial"/>
                <w:bCs/>
                <w:sz w:val="18"/>
                <w:szCs w:val="18"/>
              </w:rPr>
            </w:pPr>
          </w:p>
        </w:tc>
        <w:tc>
          <w:tcPr>
            <w:tcW w:w="822" w:type="dxa"/>
          </w:tcPr>
          <w:p w14:paraId="2CE36E4D" w14:textId="77777777" w:rsidR="00B93F6A" w:rsidRPr="00B93F6A" w:rsidRDefault="00B93F6A" w:rsidP="00B93F6A">
            <w:pPr>
              <w:jc w:val="left"/>
              <w:rPr>
                <w:rFonts w:cs="Calibri"/>
                <w:sz w:val="18"/>
                <w:szCs w:val="18"/>
              </w:rPr>
            </w:pPr>
            <w:r w:rsidRPr="00B93F6A">
              <w:rPr>
                <w:rFonts w:cs="Calibri"/>
                <w:sz w:val="18"/>
                <w:szCs w:val="18"/>
              </w:rPr>
              <w:t>3.1.1</w:t>
            </w:r>
          </w:p>
        </w:tc>
        <w:tc>
          <w:tcPr>
            <w:tcW w:w="7367" w:type="dxa"/>
          </w:tcPr>
          <w:p w14:paraId="2C0B594A" w14:textId="49919546" w:rsidR="00B93F6A" w:rsidRPr="00B93F6A" w:rsidRDefault="001B2AD8" w:rsidP="00B93F6A">
            <w:pPr>
              <w:autoSpaceDE w:val="0"/>
              <w:autoSpaceDN w:val="0"/>
              <w:adjustRightInd w:val="0"/>
              <w:spacing w:before="40" w:after="40" w:line="221" w:lineRule="atLeast"/>
              <w:jc w:val="left"/>
              <w:rPr>
                <w:rFonts w:cs="Calibri"/>
                <w:color w:val="000000"/>
                <w:sz w:val="18"/>
                <w:szCs w:val="18"/>
              </w:rPr>
            </w:pPr>
            <w:r w:rsidRPr="001B2AD8">
              <w:rPr>
                <w:rFonts w:cs="Calibri"/>
                <w:color w:val="000000"/>
                <w:sz w:val="18"/>
                <w:szCs w:val="18"/>
              </w:rPr>
              <w:t>Outdoor and indoor spaces, buildings, fixtures and fittings are suitable for their purpose, including supporting the access of every child</w:t>
            </w:r>
          </w:p>
        </w:tc>
      </w:tr>
    </w:tbl>
    <w:p w14:paraId="5A4FBBF3" w14:textId="77777777" w:rsidR="00B93F6A" w:rsidRPr="00B93F6A" w:rsidRDefault="00B93F6A" w:rsidP="00B93F6A">
      <w:pPr>
        <w:pBdr>
          <w:bottom w:val="single" w:sz="4" w:space="0" w:color="auto"/>
        </w:pBdr>
        <w:jc w:val="both"/>
        <w:rPr>
          <w:b/>
          <w:sz w:val="22"/>
        </w:rPr>
      </w:pPr>
    </w:p>
    <w:p w14:paraId="3FEA4B3E" w14:textId="77777777" w:rsidR="00B93F6A" w:rsidRPr="00B93F6A" w:rsidRDefault="00B93F6A" w:rsidP="00B93F6A">
      <w:pPr>
        <w:pBdr>
          <w:bottom w:val="single" w:sz="4" w:space="0" w:color="auto"/>
        </w:pBdr>
        <w:jc w:val="both"/>
        <w:rPr>
          <w:b/>
          <w:sz w:val="22"/>
        </w:rPr>
      </w:pPr>
      <w:r w:rsidRPr="00B93F6A">
        <w:rPr>
          <w:b/>
          <w:sz w:val="22"/>
        </w:rPr>
        <w:t>Sources</w:t>
      </w:r>
    </w:p>
    <w:p w14:paraId="1A556DEE" w14:textId="77777777" w:rsidR="00CE08B0" w:rsidRDefault="00CE08B0" w:rsidP="00CE08B0">
      <w:pPr>
        <w:ind w:left="720"/>
        <w:jc w:val="left"/>
        <w:rPr>
          <w:sz w:val="22"/>
        </w:rPr>
      </w:pPr>
    </w:p>
    <w:p w14:paraId="5A670639" w14:textId="3356EEE2" w:rsidR="00867BAF" w:rsidRPr="00E55A0A" w:rsidRDefault="00867BAF" w:rsidP="00867BAF">
      <w:pPr>
        <w:numPr>
          <w:ilvl w:val="0"/>
          <w:numId w:val="18"/>
        </w:numPr>
        <w:jc w:val="left"/>
        <w:rPr>
          <w:sz w:val="22"/>
        </w:rPr>
      </w:pPr>
      <w:r w:rsidRPr="00E55A0A">
        <w:rPr>
          <w:sz w:val="22"/>
        </w:rPr>
        <w:t>Education and Care Services National Regulations 2011</w:t>
      </w:r>
    </w:p>
    <w:p w14:paraId="3D668C7A" w14:textId="29173489" w:rsidR="00867BAF" w:rsidRPr="00E55A0A" w:rsidRDefault="00867BAF" w:rsidP="00867BAF">
      <w:pPr>
        <w:numPr>
          <w:ilvl w:val="0"/>
          <w:numId w:val="18"/>
        </w:numPr>
        <w:jc w:val="left"/>
        <w:rPr>
          <w:sz w:val="22"/>
        </w:rPr>
      </w:pPr>
      <w:r w:rsidRPr="00E55A0A">
        <w:rPr>
          <w:sz w:val="22"/>
        </w:rPr>
        <w:t>Guide to the National Quality Standard 2011</w:t>
      </w:r>
    </w:p>
    <w:p w14:paraId="22280102" w14:textId="7C6E1C2B" w:rsidR="00B93F6A" w:rsidRPr="00E55A0A" w:rsidRDefault="00B93F6A" w:rsidP="00172E03">
      <w:pPr>
        <w:numPr>
          <w:ilvl w:val="0"/>
          <w:numId w:val="18"/>
        </w:numPr>
        <w:jc w:val="left"/>
        <w:rPr>
          <w:sz w:val="22"/>
        </w:rPr>
      </w:pPr>
      <w:r w:rsidRPr="00E55A0A">
        <w:rPr>
          <w:sz w:val="22"/>
        </w:rPr>
        <w:t xml:space="preserve">Stonehouse, A. (2009). </w:t>
      </w:r>
      <w:r w:rsidRPr="00E55A0A">
        <w:rPr>
          <w:i/>
          <w:sz w:val="22"/>
        </w:rPr>
        <w:t>NCAC Factsheet: Children’s clothing in child care</w:t>
      </w:r>
      <w:r w:rsidRPr="00E55A0A">
        <w:rPr>
          <w:sz w:val="22"/>
        </w:rPr>
        <w:t xml:space="preserve">.  </w:t>
      </w:r>
      <w:hyperlink r:id="rId8" w:history="1">
        <w:r w:rsidR="00172E03" w:rsidRPr="00E55A0A">
          <w:rPr>
            <w:rStyle w:val="Hyperlink"/>
            <w:color w:val="auto"/>
            <w:sz w:val="22"/>
          </w:rPr>
          <w:t>http://ncac.acecqa.gov.au/educator-resources/factsheets/qias_factsheet_15_children's_clothing%20.pdf</w:t>
        </w:r>
      </w:hyperlink>
      <w:r w:rsidR="00172E03" w:rsidRPr="00E55A0A">
        <w:rPr>
          <w:sz w:val="22"/>
        </w:rPr>
        <w:t xml:space="preserve"> </w:t>
      </w:r>
      <w:hyperlink r:id="rId9" w:history="1">
        <w:r w:rsidR="005062CF" w:rsidRPr="00E55A0A">
          <w:rPr>
            <w:rStyle w:val="Hyperlink"/>
            <w:color w:val="auto"/>
            <w:sz w:val="22"/>
            <w:u w:val="none"/>
          </w:rPr>
          <w:t xml:space="preserve">accessed </w:t>
        </w:r>
        <w:r w:rsidR="00C631AA">
          <w:rPr>
            <w:rStyle w:val="Hyperlink"/>
            <w:color w:val="auto"/>
            <w:sz w:val="22"/>
            <w:u w:val="none"/>
          </w:rPr>
          <w:t>23 December 2017</w:t>
        </w:r>
      </w:hyperlink>
    </w:p>
    <w:p w14:paraId="73BB77A6" w14:textId="3FB6D11D" w:rsidR="00B93F6A" w:rsidRPr="00E55A0A" w:rsidRDefault="00B93F6A" w:rsidP="00B93F6A">
      <w:pPr>
        <w:numPr>
          <w:ilvl w:val="0"/>
          <w:numId w:val="18"/>
        </w:numPr>
        <w:jc w:val="left"/>
        <w:rPr>
          <w:sz w:val="22"/>
        </w:rPr>
      </w:pPr>
      <w:proofErr w:type="spellStart"/>
      <w:r w:rsidRPr="00E55A0A">
        <w:rPr>
          <w:sz w:val="22"/>
        </w:rPr>
        <w:t>Sunsmart</w:t>
      </w:r>
      <w:proofErr w:type="spellEnd"/>
      <w:r w:rsidRPr="00E55A0A">
        <w:rPr>
          <w:sz w:val="22"/>
        </w:rPr>
        <w:t>. (201</w:t>
      </w:r>
      <w:r w:rsidR="00C631AA">
        <w:rPr>
          <w:sz w:val="22"/>
        </w:rPr>
        <w:t>7</w:t>
      </w:r>
      <w:r w:rsidRPr="00E55A0A">
        <w:rPr>
          <w:sz w:val="22"/>
        </w:rPr>
        <w:t xml:space="preserve">). </w:t>
      </w:r>
      <w:r w:rsidRPr="00E55A0A">
        <w:rPr>
          <w:i/>
          <w:sz w:val="22"/>
        </w:rPr>
        <w:t xml:space="preserve">Slip on protective clothing: </w:t>
      </w:r>
      <w:r w:rsidR="004E59DF">
        <w:rPr>
          <w:i/>
          <w:sz w:val="22"/>
        </w:rPr>
        <w:t>How to choose sun protective clothing</w:t>
      </w:r>
      <w:r w:rsidRPr="00E55A0A">
        <w:rPr>
          <w:sz w:val="22"/>
        </w:rPr>
        <w:t xml:space="preserve">.  </w:t>
      </w:r>
      <w:hyperlink r:id="rId10" w:history="1">
        <w:r w:rsidRPr="00E55A0A">
          <w:rPr>
            <w:rStyle w:val="Hyperlink"/>
            <w:color w:val="auto"/>
            <w:sz w:val="22"/>
          </w:rPr>
          <w:t>http://www.sunsmart.com.au/sun_protection/slip</w:t>
        </w:r>
      </w:hyperlink>
      <w:r w:rsidRPr="00E55A0A">
        <w:rPr>
          <w:rFonts w:cs="CenturyGothic"/>
          <w:sz w:val="22"/>
        </w:rPr>
        <w:t xml:space="preserve"> accessed </w:t>
      </w:r>
      <w:r w:rsidR="00C631AA">
        <w:rPr>
          <w:rFonts w:cs="CenturyGothic"/>
          <w:sz w:val="22"/>
        </w:rPr>
        <w:t xml:space="preserve">23 December </w:t>
      </w:r>
      <w:r w:rsidR="005062CF" w:rsidRPr="00E55A0A">
        <w:rPr>
          <w:rFonts w:cs="CenturyGothic"/>
          <w:sz w:val="22"/>
        </w:rPr>
        <w:t>201</w:t>
      </w:r>
      <w:r w:rsidR="00C631AA">
        <w:rPr>
          <w:rFonts w:cs="CenturyGothic"/>
          <w:sz w:val="22"/>
        </w:rPr>
        <w:t>7</w:t>
      </w:r>
    </w:p>
    <w:p w14:paraId="79EA17E8" w14:textId="77777777" w:rsidR="00B93F6A" w:rsidRPr="00E55A0A" w:rsidRDefault="00B93F6A" w:rsidP="00B93F6A">
      <w:pPr>
        <w:jc w:val="left"/>
        <w:rPr>
          <w:sz w:val="22"/>
        </w:rPr>
      </w:pPr>
    </w:p>
    <w:p w14:paraId="24A4222F" w14:textId="77777777" w:rsidR="00635394" w:rsidRPr="00B93F6A" w:rsidRDefault="00635394" w:rsidP="00635394">
      <w:pPr>
        <w:pBdr>
          <w:bottom w:val="single" w:sz="4" w:space="0" w:color="auto"/>
        </w:pBdr>
        <w:jc w:val="both"/>
        <w:rPr>
          <w:b/>
          <w:sz w:val="22"/>
        </w:rPr>
      </w:pPr>
      <w:r>
        <w:rPr>
          <w:b/>
          <w:sz w:val="22"/>
        </w:rPr>
        <w:t>Further reading and useful websites</w:t>
      </w:r>
    </w:p>
    <w:p w14:paraId="47C02523" w14:textId="77777777" w:rsidR="00CE08B0" w:rsidRPr="00CE08B0" w:rsidRDefault="00CE08B0" w:rsidP="00CE08B0">
      <w:pPr>
        <w:ind w:left="720"/>
        <w:jc w:val="left"/>
        <w:rPr>
          <w:rFonts w:cs="TT2D2t00"/>
          <w:sz w:val="22"/>
        </w:rPr>
      </w:pPr>
    </w:p>
    <w:p w14:paraId="315D952B" w14:textId="7901A739" w:rsidR="00B93F6A" w:rsidRPr="00E55A0A" w:rsidRDefault="00C631AA" w:rsidP="00C631AA">
      <w:pPr>
        <w:numPr>
          <w:ilvl w:val="0"/>
          <w:numId w:val="18"/>
        </w:numPr>
        <w:jc w:val="left"/>
        <w:rPr>
          <w:rFonts w:cs="TT2D2t00"/>
          <w:sz w:val="22"/>
        </w:rPr>
      </w:pPr>
      <w:r>
        <w:rPr>
          <w:sz w:val="22"/>
        </w:rPr>
        <w:t>Red Nose</w:t>
      </w:r>
      <w:r w:rsidR="00B93F6A" w:rsidRPr="00E55A0A">
        <w:rPr>
          <w:sz w:val="22"/>
        </w:rPr>
        <w:t xml:space="preserve"> –</w:t>
      </w:r>
      <w:r w:rsidR="00172E03" w:rsidRPr="00E55A0A">
        <w:rPr>
          <w:sz w:val="22"/>
        </w:rPr>
        <w:t xml:space="preserve"> </w:t>
      </w:r>
      <w:r w:rsidRPr="00C631AA">
        <w:rPr>
          <w:sz w:val="22"/>
        </w:rPr>
        <w:t>https://rednose.com.au/</w:t>
      </w:r>
      <w:r w:rsidR="00172E03" w:rsidRPr="00E55A0A">
        <w:rPr>
          <w:sz w:val="22"/>
        </w:rPr>
        <w:t xml:space="preserve"> </w:t>
      </w:r>
      <w:r w:rsidR="004E59DF">
        <w:rPr>
          <w:sz w:val="22"/>
        </w:rPr>
        <w:t xml:space="preserve">accessed </w:t>
      </w:r>
      <w:r>
        <w:rPr>
          <w:sz w:val="22"/>
        </w:rPr>
        <w:t xml:space="preserve">23 December </w:t>
      </w:r>
      <w:r w:rsidR="004E59DF">
        <w:rPr>
          <w:sz w:val="22"/>
        </w:rPr>
        <w:t>201</w:t>
      </w:r>
      <w:r>
        <w:rPr>
          <w:sz w:val="22"/>
        </w:rPr>
        <w:t>7</w:t>
      </w:r>
      <w:r w:rsidR="004E59DF">
        <w:rPr>
          <w:sz w:val="22"/>
        </w:rPr>
        <w:t xml:space="preserve"> </w:t>
      </w:r>
    </w:p>
    <w:p w14:paraId="3F07A9AE" w14:textId="3430DF56" w:rsidR="00C631AA" w:rsidRPr="00E55A0A" w:rsidRDefault="00B93F6A" w:rsidP="00C631AA">
      <w:pPr>
        <w:numPr>
          <w:ilvl w:val="0"/>
          <w:numId w:val="18"/>
        </w:numPr>
        <w:jc w:val="left"/>
        <w:rPr>
          <w:rFonts w:cs="TT2D2t00"/>
          <w:sz w:val="22"/>
        </w:rPr>
      </w:pPr>
      <w:r w:rsidRPr="00E55A0A">
        <w:rPr>
          <w:rFonts w:cs="TT2D2t00"/>
          <w:sz w:val="22"/>
        </w:rPr>
        <w:t>SunSmart –</w:t>
      </w:r>
      <w:r w:rsidR="00172E03" w:rsidRPr="00E55A0A">
        <w:rPr>
          <w:rFonts w:cs="TT2D2t00"/>
          <w:sz w:val="22"/>
        </w:rPr>
        <w:t xml:space="preserve"> </w:t>
      </w:r>
      <w:hyperlink r:id="rId11" w:history="1">
        <w:r w:rsidR="00172E03" w:rsidRPr="00E55A0A">
          <w:rPr>
            <w:rStyle w:val="Hyperlink"/>
            <w:rFonts w:cs="TT2D2t00"/>
            <w:color w:val="auto"/>
            <w:sz w:val="22"/>
          </w:rPr>
          <w:t>http://www.sunsmart.com.au/</w:t>
        </w:r>
      </w:hyperlink>
      <w:r w:rsidR="00172E03" w:rsidRPr="00E55A0A">
        <w:rPr>
          <w:rFonts w:cs="TT2D2t00"/>
          <w:sz w:val="22"/>
        </w:rPr>
        <w:t xml:space="preserve"> </w:t>
      </w:r>
      <w:r w:rsidR="004E59DF">
        <w:rPr>
          <w:rFonts w:cs="TT2D2t00"/>
          <w:sz w:val="22"/>
        </w:rPr>
        <w:t xml:space="preserve">accessed </w:t>
      </w:r>
      <w:r w:rsidR="00C631AA">
        <w:rPr>
          <w:sz w:val="22"/>
        </w:rPr>
        <w:t>23 December 2017</w:t>
      </w:r>
    </w:p>
    <w:p w14:paraId="5267806B" w14:textId="77777777" w:rsidR="00172E03" w:rsidRPr="00E55A0A" w:rsidRDefault="00172E03" w:rsidP="00172E03">
      <w:pPr>
        <w:ind w:left="720"/>
        <w:jc w:val="left"/>
        <w:rPr>
          <w:b/>
          <w:sz w:val="22"/>
        </w:rPr>
      </w:pPr>
    </w:p>
    <w:p w14:paraId="67B66ACD" w14:textId="77777777" w:rsidR="00B93F6A" w:rsidRPr="00E55A0A" w:rsidRDefault="00B93F6A" w:rsidP="00172E03">
      <w:pPr>
        <w:jc w:val="left"/>
        <w:rPr>
          <w:b/>
          <w:sz w:val="22"/>
        </w:rPr>
      </w:pPr>
      <w:r w:rsidRPr="00E55A0A">
        <w:rPr>
          <w:b/>
          <w:sz w:val="22"/>
        </w:rPr>
        <w:t>Policy review</w:t>
      </w:r>
    </w:p>
    <w:p w14:paraId="5C2C23D2" w14:textId="77777777" w:rsidR="00B93F6A" w:rsidRPr="00B93F6A" w:rsidRDefault="00B93F6A" w:rsidP="00B93F6A">
      <w:pPr>
        <w:jc w:val="both"/>
        <w:rPr>
          <w:sz w:val="22"/>
        </w:rPr>
      </w:pPr>
    </w:p>
    <w:p w14:paraId="246717F7" w14:textId="77777777" w:rsidR="00B93F6A" w:rsidRPr="00B93F6A" w:rsidRDefault="00B93F6A" w:rsidP="00B93F6A">
      <w:pPr>
        <w:jc w:val="both"/>
        <w:rPr>
          <w:sz w:val="22"/>
        </w:rPr>
      </w:pPr>
      <w:r w:rsidRPr="00B93F6A">
        <w:rPr>
          <w:sz w:val="22"/>
        </w:rPr>
        <w:t xml:space="preserve">The </w:t>
      </w:r>
      <w:r w:rsidR="005062CF">
        <w:rPr>
          <w:sz w:val="22"/>
        </w:rPr>
        <w:t>Service</w:t>
      </w:r>
      <w:r w:rsidRPr="00B93F6A">
        <w:rPr>
          <w:sz w:val="22"/>
        </w:rPr>
        <w:t xml:space="preserve"> encourages staff and parents to be actively involved in the annual review of each of its policies and procedures. In addition, the </w:t>
      </w:r>
      <w:r w:rsidR="005062CF">
        <w:rPr>
          <w:sz w:val="22"/>
        </w:rPr>
        <w:t>Service</w:t>
      </w:r>
      <w:r w:rsidRPr="00B93F6A">
        <w:rPr>
          <w:sz w:val="22"/>
        </w:rPr>
        <w:t xml:space="preserve"> will accommodate any new legislative changes as they occur and any issues identified as part the </w:t>
      </w:r>
      <w:r w:rsidR="005062CF">
        <w:rPr>
          <w:sz w:val="22"/>
        </w:rPr>
        <w:t>Service</w:t>
      </w:r>
      <w:r w:rsidRPr="00B93F6A">
        <w:rPr>
          <w:sz w:val="22"/>
        </w:rPr>
        <w:t xml:space="preserve">’s commitment to quality improvement. The </w:t>
      </w:r>
      <w:r w:rsidR="005062CF">
        <w:rPr>
          <w:sz w:val="22"/>
        </w:rPr>
        <w:t>Service</w:t>
      </w:r>
      <w:r w:rsidRPr="00B93F6A">
        <w:rPr>
          <w:sz w:val="22"/>
        </w:rPr>
        <w:t xml:space="preserve"> consults with relevant recognised authorities as part of the annual review to ensure the policy contents are consistent with current research and contemporary views on best practice. </w:t>
      </w:r>
    </w:p>
    <w:p w14:paraId="220F2F0E" w14:textId="77777777" w:rsidR="00B93F6A" w:rsidRPr="00B93F6A" w:rsidRDefault="00B93F6A" w:rsidP="00B93F6A">
      <w:pPr>
        <w:jc w:val="both"/>
        <w:rPr>
          <w:b/>
          <w:color w:val="FF0000"/>
          <w:sz w:val="22"/>
        </w:rPr>
      </w:pPr>
    </w:p>
    <w:bookmarkEnd w:id="0"/>
    <w:p w14:paraId="41F95325" w14:textId="77777777" w:rsidR="009302A7" w:rsidRDefault="009302A7" w:rsidP="009302A7">
      <w:pPr>
        <w:pBdr>
          <w:bottom w:val="single" w:sz="4" w:space="1" w:color="auto"/>
        </w:pBdr>
        <w:jc w:val="left"/>
        <w:rPr>
          <w:b/>
          <w:sz w:val="22"/>
        </w:rPr>
      </w:pPr>
      <w:r>
        <w:rPr>
          <w:b/>
          <w:sz w:val="22"/>
        </w:rPr>
        <w:t>Version Control</w:t>
      </w:r>
    </w:p>
    <w:p w14:paraId="14F79B0B" w14:textId="77777777" w:rsidR="009302A7" w:rsidRDefault="009302A7" w:rsidP="009302A7">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565F7C" w14:paraId="503E32D4" w14:textId="77777777" w:rsidTr="00565F7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D6C6B" w14:textId="77777777" w:rsidR="00565F7C" w:rsidRDefault="00565F7C">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3590" w14:textId="77777777" w:rsidR="00565F7C" w:rsidRDefault="00565F7C">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4B659" w14:textId="77777777" w:rsidR="00565F7C" w:rsidRDefault="00565F7C">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4306D" w14:textId="77777777" w:rsidR="00565F7C" w:rsidRDefault="00565F7C">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29300" w14:textId="77777777" w:rsidR="00565F7C" w:rsidRDefault="00565F7C">
            <w:pPr>
              <w:jc w:val="left"/>
              <w:rPr>
                <w:b/>
                <w:sz w:val="18"/>
                <w:szCs w:val="18"/>
              </w:rPr>
            </w:pPr>
            <w:r>
              <w:rPr>
                <w:b/>
                <w:sz w:val="18"/>
                <w:szCs w:val="18"/>
              </w:rPr>
              <w:t>Next Review Date</w:t>
            </w:r>
          </w:p>
        </w:tc>
      </w:tr>
      <w:tr w:rsidR="00565F7C" w14:paraId="385C362A" w14:textId="77777777" w:rsidTr="00565F7C">
        <w:tc>
          <w:tcPr>
            <w:tcW w:w="787" w:type="dxa"/>
            <w:tcBorders>
              <w:top w:val="single" w:sz="4" w:space="0" w:color="auto"/>
              <w:left w:val="single" w:sz="4" w:space="0" w:color="auto"/>
              <w:bottom w:val="single" w:sz="4" w:space="0" w:color="auto"/>
              <w:right w:val="single" w:sz="4" w:space="0" w:color="auto"/>
            </w:tcBorders>
            <w:hideMark/>
          </w:tcPr>
          <w:p w14:paraId="7D30C1F5" w14:textId="77777777" w:rsidR="00565F7C" w:rsidRDefault="00565F7C">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14:paraId="528DD721" w14:textId="77777777" w:rsidR="00565F7C" w:rsidRDefault="00565F7C">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14:paraId="2682E209" w14:textId="77777777" w:rsidR="00565F7C" w:rsidRDefault="00565F7C">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14:paraId="06262CF8" w14:textId="77777777" w:rsidR="00565F7C" w:rsidRDefault="00565F7C">
            <w:pPr>
              <w:jc w:val="left"/>
              <w:rPr>
                <w:sz w:val="18"/>
                <w:szCs w:val="18"/>
              </w:rPr>
            </w:pPr>
            <w:r>
              <w:rPr>
                <w:sz w:val="18"/>
                <w:szCs w:val="18"/>
              </w:rPr>
              <w:t xml:space="preserve">Updated to changed NQF requirements 1 February 2018. </w:t>
            </w:r>
          </w:p>
          <w:p w14:paraId="0197D454" w14:textId="77777777" w:rsidR="00565F7C" w:rsidRDefault="00565F7C">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14:paraId="38B950C4" w14:textId="77777777" w:rsidR="00565F7C" w:rsidRDefault="00565F7C">
            <w:pPr>
              <w:jc w:val="left"/>
              <w:rPr>
                <w:sz w:val="18"/>
                <w:szCs w:val="18"/>
              </w:rPr>
            </w:pPr>
          </w:p>
        </w:tc>
      </w:tr>
    </w:tbl>
    <w:p w14:paraId="4FF96408" w14:textId="77777777" w:rsidR="005633F1" w:rsidRPr="00CA540D" w:rsidRDefault="005633F1" w:rsidP="00F95370">
      <w:pPr>
        <w:jc w:val="left"/>
      </w:pPr>
    </w:p>
    <w:sectPr w:rsidR="005633F1" w:rsidRPr="00CA540D" w:rsidSect="00FD6401">
      <w:headerReference w:type="default" r:id="rId12"/>
      <w:footerReference w:type="default" r:id="rId13"/>
      <w:pgSz w:w="11906" w:h="16838"/>
      <w:pgMar w:top="1701" w:right="1416"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A4872" w14:textId="77777777" w:rsidR="00BD4D0A" w:rsidRDefault="00BD4D0A" w:rsidP="00FC7AF1">
      <w:r>
        <w:separator/>
      </w:r>
    </w:p>
  </w:endnote>
  <w:endnote w:type="continuationSeparator" w:id="0">
    <w:p w14:paraId="3CF66E18" w14:textId="77777777" w:rsidR="00BD4D0A" w:rsidRDefault="00BD4D0A"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TT2D0t00">
    <w:panose1 w:val="00000000000000000000"/>
    <w:charset w:val="00"/>
    <w:family w:val="auto"/>
    <w:notTrueType/>
    <w:pitch w:val="default"/>
    <w:sig w:usb0="00000003" w:usb1="00000000" w:usb2="00000000" w:usb3="00000000" w:csb0="00000001" w:csb1="00000000"/>
  </w:font>
  <w:font w:name="TT2CF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TED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T2D1t00">
    <w:panose1 w:val="00000000000000000000"/>
    <w:charset w:val="00"/>
    <w:family w:val="auto"/>
    <w:notTrueType/>
    <w:pitch w:val="default"/>
    <w:sig w:usb0="00000003" w:usb1="00000000" w:usb2="00000000" w:usb3="00000000" w:csb0="00000001" w:csb1="00000000"/>
  </w:font>
  <w:font w:name="TT2D2t00">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0260" w14:textId="097B9257" w:rsidR="00FC7AF1" w:rsidRPr="004E64A6" w:rsidRDefault="00FC7AF1" w:rsidP="001309B1">
    <w:pPr>
      <w:pStyle w:val="Footer"/>
      <w:ind w:left="-1276" w:right="282"/>
      <w:jc w:val="left"/>
    </w:pP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7089"/>
      <w:gridCol w:w="3923"/>
    </w:tblGrid>
    <w:tr w:rsidR="00A27DB5" w14:paraId="68C7CCB9" w14:textId="77777777" w:rsidTr="002B6E45">
      <w:trPr>
        <w:trHeight w:val="583"/>
      </w:trPr>
      <w:tc>
        <w:tcPr>
          <w:tcW w:w="7089" w:type="dxa"/>
          <w:shd w:val="clear" w:color="auto" w:fill="808080" w:themeFill="background1" w:themeFillShade="80"/>
        </w:tcPr>
        <w:p w14:paraId="79967796" w14:textId="4C2B3412" w:rsidR="009343FB" w:rsidRDefault="00A27DB5"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6E5357">
            <w:rPr>
              <w:noProof/>
              <w:color w:val="FFFFFF" w:themeColor="background1"/>
              <w:sz w:val="18"/>
              <w:szCs w:val="18"/>
              <w:lang w:val="en-US"/>
            </w:rPr>
            <w:t xml:space="preserve"> Pty Ltd</w:t>
          </w:r>
          <w:r>
            <w:rPr>
              <w:noProof/>
              <w:color w:val="FFFFFF" w:themeColor="background1"/>
              <w:sz w:val="18"/>
              <w:szCs w:val="18"/>
              <w:lang w:val="en-US"/>
            </w:rPr>
            <w:t>) 2012.</w:t>
          </w:r>
          <w:r w:rsidR="00F95370">
            <w:rPr>
              <w:noProof/>
              <w:color w:val="FFFFFF" w:themeColor="background1"/>
              <w:sz w:val="18"/>
              <w:szCs w:val="18"/>
              <w:lang w:val="en-US"/>
            </w:rPr>
            <w:t xml:space="preserve"> Updated 2018</w:t>
          </w:r>
          <w:r w:rsidR="009343FB">
            <w:rPr>
              <w:noProof/>
              <w:color w:val="FFFFFF" w:themeColor="background1"/>
              <w:sz w:val="18"/>
              <w:szCs w:val="18"/>
              <w:lang w:val="en-US"/>
            </w:rPr>
            <w:t>.</w:t>
          </w:r>
        </w:p>
        <w:p w14:paraId="625DEA3F" w14:textId="47649AE1" w:rsidR="00A27DB5" w:rsidRPr="005F4CC1" w:rsidRDefault="00A27DB5"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14:paraId="47F04D06" w14:textId="5BDECE7E" w:rsidR="00A27DB5" w:rsidRPr="00B03206" w:rsidRDefault="00A27DB5" w:rsidP="00A27DB5">
          <w:pPr>
            <w:pStyle w:val="Footer"/>
            <w:ind w:right="282"/>
            <w:jc w:val="right"/>
            <w:rPr>
              <w:noProof/>
              <w:sz w:val="20"/>
              <w:szCs w:val="20"/>
              <w:lang w:val="en-US"/>
            </w:rPr>
          </w:pPr>
          <w:r>
            <w:rPr>
              <w:color w:val="FFFFFF" w:themeColor="background1"/>
              <w:sz w:val="20"/>
              <w:szCs w:val="20"/>
            </w:rPr>
            <w:t xml:space="preserve"> </w:t>
          </w:r>
          <w:r w:rsidRPr="00B03206">
            <w:rPr>
              <w:color w:val="FFFFFF" w:themeColor="background1"/>
              <w:sz w:val="20"/>
              <w:szCs w:val="20"/>
            </w:rPr>
            <w:t>QA</w:t>
          </w:r>
          <w:r w:rsidRPr="00B03206">
            <w:rPr>
              <w:color w:val="FFFFFF" w:themeColor="background1"/>
              <w:sz w:val="24"/>
              <w:szCs w:val="24"/>
            </w:rPr>
            <w:t>1</w:t>
          </w:r>
          <w:r w:rsidRPr="00B03206">
            <w:rPr>
              <w:color w:val="FFFFFF" w:themeColor="background1"/>
              <w:sz w:val="20"/>
              <w:szCs w:val="20"/>
            </w:rPr>
            <w:t xml:space="preserve"> 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3</w:t>
          </w:r>
        </w:p>
      </w:tc>
    </w:tr>
  </w:tbl>
  <w:p w14:paraId="23AFD213" w14:textId="77777777"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F44B" w14:textId="77777777" w:rsidR="00BD4D0A" w:rsidRDefault="00BD4D0A" w:rsidP="00FC7AF1">
      <w:r>
        <w:separator/>
      </w:r>
    </w:p>
  </w:footnote>
  <w:footnote w:type="continuationSeparator" w:id="0">
    <w:p w14:paraId="1DB267D3" w14:textId="77777777" w:rsidR="00BD4D0A" w:rsidRDefault="00BD4D0A"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4600" w14:textId="77777777" w:rsidR="00FC7AF1" w:rsidRDefault="004E64A6"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216BD206" wp14:editId="4064F7A9">
              <wp:simplePos x="0" y="0"/>
              <wp:positionH relativeFrom="column">
                <wp:posOffset>-724535</wp:posOffset>
              </wp:positionH>
              <wp:positionV relativeFrom="paragraph">
                <wp:posOffset>137795</wp:posOffset>
              </wp:positionV>
              <wp:extent cx="7374890" cy="600074"/>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74890" cy="600074"/>
                        <a:chOff x="0" y="0"/>
                        <a:chExt cx="7374890" cy="600074"/>
                      </a:xfrm>
                    </wpg:grpSpPr>
                    <wps:wsp>
                      <wps:cNvPr id="1" name="Text Box 1"/>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14:paraId="5E109405" w14:textId="77777777" w:rsidR="004E64A6" w:rsidRDefault="004E64A6" w:rsidP="004E6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19075" y="171449"/>
                          <a:ext cx="3810000" cy="428625"/>
                        </a:xfrm>
                        <a:prstGeom prst="rect">
                          <a:avLst/>
                        </a:prstGeom>
                        <a:solidFill>
                          <a:srgbClr val="92D050"/>
                        </a:solidFill>
                        <a:ln w="6350">
                          <a:solidFill>
                            <a:srgbClr val="92D050"/>
                          </a:solidFill>
                        </a:ln>
                        <a:effectLst/>
                      </wps:spPr>
                      <wps:txbx>
                        <w:txbxContent>
                          <w:p w14:paraId="78C9DF8D" w14:textId="77777777" w:rsidR="004E64A6" w:rsidRPr="002360B0" w:rsidRDefault="000C59AA" w:rsidP="004E64A6">
                            <w:pPr>
                              <w:rPr>
                                <w:color w:val="FFFFFF" w:themeColor="background1"/>
                                <w:sz w:val="44"/>
                                <w:szCs w:val="44"/>
                              </w:rPr>
                            </w:pPr>
                            <w:r>
                              <w:rPr>
                                <w:color w:val="FFFFFF" w:themeColor="background1"/>
                                <w:sz w:val="44"/>
                                <w:szCs w:val="44"/>
                              </w:rPr>
                              <w:t>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BD206" id="Group 3" o:spid="_x0000_s1026" style="position:absolute;left:0;text-align:left;margin-left:-57.05pt;margin-top:10.85pt;width:580.7pt;height:47.25pt;z-index:251659264;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">
              <v:shapetype id="_x0000_t202" coordsize="21600,21600" o:spt="202" path="m,l,21600r21600,l21600,xe">
                <v:stroke joinstyle="miter"/>
                <v:path gradientshapeok="t" o:connecttype="rect"/>
              </v:shapetype>
              <v:shape id="Text Box 1"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" fillcolor="#7f7f7f" strokecolor="#a6a6a6" strokeweight=".5pt">
                <v:textbox>
                  <w:txbxContent>
                    <w:p w14:paraId="5E109405" w14:textId="77777777" w:rsidR="004E64A6" w:rsidRDefault="004E64A6" w:rsidP="004E64A6"/>
                  </w:txbxContent>
                </v:textbox>
              </v:shape>
              <v:shape id="Text Box 2" o:spid="_x0000_s1028" type="#_x0000_t202" style="position:absolute;left:2190;top:1714;width:38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" fillcolor="#92d050" strokecolor="#92d050" strokeweight=".5pt">
                <v:textbox>
                  <w:txbxContent>
                    <w:p w14:paraId="78C9DF8D" w14:textId="77777777" w:rsidR="004E64A6" w:rsidRPr="002360B0" w:rsidRDefault="000C59AA" w:rsidP="004E64A6">
                      <w:pPr>
                        <w:rPr>
                          <w:color w:val="FFFFFF" w:themeColor="background1"/>
                          <w:sz w:val="44"/>
                          <w:szCs w:val="44"/>
                        </w:rPr>
                      </w:pPr>
                      <w:r>
                        <w:rPr>
                          <w:color w:val="FFFFFF" w:themeColor="background1"/>
                          <w:sz w:val="44"/>
                          <w:szCs w:val="44"/>
                        </w:rPr>
                        <w:t>Clothing</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FF9"/>
    <w:multiLevelType w:val="hybridMultilevel"/>
    <w:tmpl w:val="32E61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47DE2"/>
    <w:multiLevelType w:val="hybridMultilevel"/>
    <w:tmpl w:val="45C4C4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C67026F"/>
    <w:multiLevelType w:val="hybridMultilevel"/>
    <w:tmpl w:val="2ED40906"/>
    <w:lvl w:ilvl="0" w:tplc="8FA08E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A7C38"/>
    <w:multiLevelType w:val="hybridMultilevel"/>
    <w:tmpl w:val="D8A4B4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D061D"/>
    <w:multiLevelType w:val="hybridMultilevel"/>
    <w:tmpl w:val="545E20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C4876"/>
    <w:multiLevelType w:val="hybridMultilevel"/>
    <w:tmpl w:val="AB50B640"/>
    <w:lvl w:ilvl="0" w:tplc="0C090005">
      <w:start w:val="1"/>
      <w:numFmt w:val="bullet"/>
      <w:lvlText w:val=""/>
      <w:lvlJc w:val="left"/>
      <w:pPr>
        <w:tabs>
          <w:tab w:val="num" w:pos="720"/>
        </w:tabs>
        <w:ind w:left="720" w:hanging="360"/>
      </w:pPr>
      <w:rPr>
        <w:rFonts w:ascii="Wingdings" w:hAnsi="Wingdings" w:hint="default"/>
      </w:rPr>
    </w:lvl>
    <w:lvl w:ilvl="1" w:tplc="764A75E4">
      <w:start w:val="1"/>
      <w:numFmt w:val="bullet"/>
      <w:lvlText w:val=""/>
      <w:lvlJc w:val="left"/>
      <w:pPr>
        <w:tabs>
          <w:tab w:val="num" w:pos="1440"/>
        </w:tabs>
        <w:ind w:left="1440" w:hanging="360"/>
      </w:pPr>
      <w:rPr>
        <w:rFonts w:ascii="Wingdings" w:hAnsi="Wingdings" w:hint="default"/>
        <w:b/>
        <w:i w:val="0"/>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605563F"/>
    <w:multiLevelType w:val="hybridMultilevel"/>
    <w:tmpl w:val="D39C8DA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8255240"/>
    <w:multiLevelType w:val="hybridMultilevel"/>
    <w:tmpl w:val="F6F6F9B6"/>
    <w:lvl w:ilvl="0" w:tplc="04090001">
      <w:start w:val="3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9CC2FE9"/>
    <w:multiLevelType w:val="hybridMultilevel"/>
    <w:tmpl w:val="9EAA616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80563"/>
    <w:multiLevelType w:val="hybridMultilevel"/>
    <w:tmpl w:val="9A621D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D5D14FB"/>
    <w:multiLevelType w:val="hybridMultilevel"/>
    <w:tmpl w:val="191CADB6"/>
    <w:lvl w:ilvl="0" w:tplc="8FA08E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835"/>
    <w:multiLevelType w:val="hybridMultilevel"/>
    <w:tmpl w:val="334C7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B73364"/>
    <w:multiLevelType w:val="hybridMultilevel"/>
    <w:tmpl w:val="64A22F70"/>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2BE5D0A"/>
    <w:multiLevelType w:val="hybridMultilevel"/>
    <w:tmpl w:val="1EA6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B6F22"/>
    <w:multiLevelType w:val="hybridMultilevel"/>
    <w:tmpl w:val="DDCA38A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F6769"/>
    <w:multiLevelType w:val="hybridMultilevel"/>
    <w:tmpl w:val="0B46EC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522BD"/>
    <w:multiLevelType w:val="hybridMultilevel"/>
    <w:tmpl w:val="C95C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A35ED5"/>
    <w:multiLevelType w:val="hybridMultilevel"/>
    <w:tmpl w:val="15269A10"/>
    <w:lvl w:ilvl="0" w:tplc="0C090005">
      <w:start w:val="1"/>
      <w:numFmt w:val="bullet"/>
      <w:lvlText w:val=""/>
      <w:lvlJc w:val="left"/>
      <w:pPr>
        <w:tabs>
          <w:tab w:val="num" w:pos="765"/>
        </w:tabs>
        <w:ind w:left="765" w:hanging="360"/>
      </w:pPr>
      <w:rPr>
        <w:rFonts w:ascii="Wingdings" w:hAnsi="Wingdings" w:hint="default"/>
      </w:rPr>
    </w:lvl>
    <w:lvl w:ilvl="1" w:tplc="0C090003">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4A77D26"/>
    <w:multiLevelType w:val="hybridMultilevel"/>
    <w:tmpl w:val="DA2AFACE"/>
    <w:lvl w:ilvl="0" w:tplc="8FA08E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277DC"/>
    <w:multiLevelType w:val="hybridMultilevel"/>
    <w:tmpl w:val="E864D3B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803A1"/>
    <w:multiLevelType w:val="hybridMultilevel"/>
    <w:tmpl w:val="F0B0381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53E7100E"/>
    <w:multiLevelType w:val="hybridMultilevel"/>
    <w:tmpl w:val="20A48C1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F1DC1"/>
    <w:multiLevelType w:val="hybridMultilevel"/>
    <w:tmpl w:val="ADFAEC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59973F7A"/>
    <w:multiLevelType w:val="hybridMultilevel"/>
    <w:tmpl w:val="DE144250"/>
    <w:lvl w:ilvl="0" w:tplc="0C090005">
      <w:start w:val="1"/>
      <w:numFmt w:val="bullet"/>
      <w:lvlText w:val=""/>
      <w:lvlJc w:val="left"/>
      <w:pPr>
        <w:tabs>
          <w:tab w:val="num" w:pos="720"/>
        </w:tabs>
        <w:ind w:left="720" w:hanging="360"/>
      </w:pPr>
      <w:rPr>
        <w:rFonts w:ascii="Wingdings" w:hAnsi="Wingdings" w:hint="default"/>
      </w:rPr>
    </w:lvl>
    <w:lvl w:ilvl="1" w:tplc="764A75E4">
      <w:start w:val="1"/>
      <w:numFmt w:val="bullet"/>
      <w:lvlText w:val=""/>
      <w:lvlJc w:val="left"/>
      <w:pPr>
        <w:tabs>
          <w:tab w:val="num" w:pos="1440"/>
        </w:tabs>
        <w:ind w:left="1440" w:hanging="360"/>
      </w:pPr>
      <w:rPr>
        <w:rFonts w:ascii="Wingdings" w:hAnsi="Wingdings" w:hint="default"/>
        <w:b/>
        <w:i w:val="0"/>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E537022"/>
    <w:multiLevelType w:val="hybridMultilevel"/>
    <w:tmpl w:val="43BABEE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B29A1"/>
    <w:multiLevelType w:val="hybridMultilevel"/>
    <w:tmpl w:val="5BC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31095"/>
    <w:multiLevelType w:val="hybridMultilevel"/>
    <w:tmpl w:val="D342232E"/>
    <w:lvl w:ilvl="0" w:tplc="0C090005">
      <w:start w:val="1"/>
      <w:numFmt w:val="bullet"/>
      <w:lvlText w:val=""/>
      <w:lvlJc w:val="left"/>
      <w:pPr>
        <w:tabs>
          <w:tab w:val="num" w:pos="720"/>
        </w:tabs>
        <w:ind w:left="720" w:hanging="360"/>
      </w:pPr>
      <w:rPr>
        <w:rFonts w:ascii="Wingdings" w:hAnsi="Wingdings" w:hint="default"/>
      </w:rPr>
    </w:lvl>
    <w:lvl w:ilvl="1" w:tplc="764A75E4">
      <w:start w:val="1"/>
      <w:numFmt w:val="bullet"/>
      <w:lvlText w:val=""/>
      <w:lvlJc w:val="left"/>
      <w:pPr>
        <w:tabs>
          <w:tab w:val="num" w:pos="1440"/>
        </w:tabs>
        <w:ind w:left="1440" w:hanging="360"/>
      </w:pPr>
      <w:rPr>
        <w:rFonts w:ascii="Wingdings" w:hAnsi="Wingdings" w:hint="default"/>
        <w:b/>
        <w:i w:val="0"/>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61026728"/>
    <w:multiLevelType w:val="hybridMultilevel"/>
    <w:tmpl w:val="85E2A5E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55B1E"/>
    <w:multiLevelType w:val="hybridMultilevel"/>
    <w:tmpl w:val="D2A46AAE"/>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25CD4"/>
    <w:multiLevelType w:val="hybridMultilevel"/>
    <w:tmpl w:val="059814A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1796D"/>
    <w:multiLevelType w:val="hybridMultilevel"/>
    <w:tmpl w:val="56265CE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D4D4533"/>
    <w:multiLevelType w:val="hybridMultilevel"/>
    <w:tmpl w:val="F3A0DCC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6" w15:restartNumberingAfterBreak="0">
    <w:nsid w:val="7EC362F6"/>
    <w:multiLevelType w:val="hybridMultilevel"/>
    <w:tmpl w:val="88C6A1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35"/>
  </w:num>
  <w:num w:numId="5">
    <w:abstractNumId w:val="22"/>
  </w:num>
  <w:num w:numId="6">
    <w:abstractNumId w:val="11"/>
  </w:num>
  <w:num w:numId="7">
    <w:abstractNumId w:val="3"/>
  </w:num>
  <w:num w:numId="8">
    <w:abstractNumId w:val="20"/>
  </w:num>
  <w:num w:numId="9">
    <w:abstractNumId w:val="12"/>
  </w:num>
  <w:num w:numId="10">
    <w:abstractNumId w:val="18"/>
  </w:num>
  <w:num w:numId="11">
    <w:abstractNumId w:val="27"/>
  </w:num>
  <w:num w:numId="12">
    <w:abstractNumId w:val="15"/>
  </w:num>
  <w:num w:numId="13">
    <w:abstractNumId w:val="4"/>
  </w:num>
  <w:num w:numId="14">
    <w:abstractNumId w:val="0"/>
  </w:num>
  <w:num w:numId="15">
    <w:abstractNumId w:val="31"/>
  </w:num>
  <w:num w:numId="16">
    <w:abstractNumId w:val="32"/>
  </w:num>
  <w:num w:numId="17">
    <w:abstractNumId w:val="26"/>
  </w:num>
  <w:num w:numId="18">
    <w:abstractNumId w:val="34"/>
  </w:num>
  <w:num w:numId="19">
    <w:abstractNumId w:val="13"/>
  </w:num>
  <w:num w:numId="20">
    <w:abstractNumId w:val="29"/>
  </w:num>
  <w:num w:numId="21">
    <w:abstractNumId w:val="7"/>
  </w:num>
  <w:num w:numId="22">
    <w:abstractNumId w:val="25"/>
  </w:num>
  <w:num w:numId="23">
    <w:abstractNumId w:val="28"/>
  </w:num>
  <w:num w:numId="24">
    <w:abstractNumId w:val="14"/>
  </w:num>
  <w:num w:numId="25">
    <w:abstractNumId w:val="30"/>
  </w:num>
  <w:num w:numId="26">
    <w:abstractNumId w:val="8"/>
  </w:num>
  <w:num w:numId="27">
    <w:abstractNumId w:val="23"/>
  </w:num>
  <w:num w:numId="28">
    <w:abstractNumId w:val="5"/>
  </w:num>
  <w:num w:numId="29">
    <w:abstractNumId w:val="16"/>
  </w:num>
  <w:num w:numId="30">
    <w:abstractNumId w:val="10"/>
  </w:num>
  <w:num w:numId="31">
    <w:abstractNumId w:val="33"/>
  </w:num>
  <w:num w:numId="32">
    <w:abstractNumId w:val="21"/>
  </w:num>
  <w:num w:numId="33">
    <w:abstractNumId w:val="1"/>
  </w:num>
  <w:num w:numId="34">
    <w:abstractNumId w:val="36"/>
  </w:num>
  <w:num w:numId="35">
    <w:abstractNumId w:val="17"/>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331B6"/>
    <w:rsid w:val="00087382"/>
    <w:rsid w:val="000909A7"/>
    <w:rsid w:val="000B1049"/>
    <w:rsid w:val="000B26D7"/>
    <w:rsid w:val="000C59AA"/>
    <w:rsid w:val="000D059C"/>
    <w:rsid w:val="000D2052"/>
    <w:rsid w:val="000F4D51"/>
    <w:rsid w:val="001309B1"/>
    <w:rsid w:val="001661B8"/>
    <w:rsid w:val="00167854"/>
    <w:rsid w:val="00172E03"/>
    <w:rsid w:val="00195EC6"/>
    <w:rsid w:val="001A0BF7"/>
    <w:rsid w:val="001B2AD8"/>
    <w:rsid w:val="001D0830"/>
    <w:rsid w:val="001F2361"/>
    <w:rsid w:val="00225F45"/>
    <w:rsid w:val="002374BF"/>
    <w:rsid w:val="0026111C"/>
    <w:rsid w:val="00267336"/>
    <w:rsid w:val="00282CD2"/>
    <w:rsid w:val="002C5402"/>
    <w:rsid w:val="002D1CCD"/>
    <w:rsid w:val="002D6FFC"/>
    <w:rsid w:val="00302D41"/>
    <w:rsid w:val="003464BB"/>
    <w:rsid w:val="003572EA"/>
    <w:rsid w:val="0036374A"/>
    <w:rsid w:val="00380285"/>
    <w:rsid w:val="003A2A0A"/>
    <w:rsid w:val="003C5D25"/>
    <w:rsid w:val="003C7458"/>
    <w:rsid w:val="003D4830"/>
    <w:rsid w:val="004074F9"/>
    <w:rsid w:val="00407C0D"/>
    <w:rsid w:val="00412BE8"/>
    <w:rsid w:val="00413CFC"/>
    <w:rsid w:val="004152CA"/>
    <w:rsid w:val="00420C7C"/>
    <w:rsid w:val="00471B75"/>
    <w:rsid w:val="00472896"/>
    <w:rsid w:val="0047652B"/>
    <w:rsid w:val="004835A3"/>
    <w:rsid w:val="004B1CC0"/>
    <w:rsid w:val="004B2678"/>
    <w:rsid w:val="004C0162"/>
    <w:rsid w:val="004D367E"/>
    <w:rsid w:val="004E59DF"/>
    <w:rsid w:val="004E64A6"/>
    <w:rsid w:val="005062CF"/>
    <w:rsid w:val="00516332"/>
    <w:rsid w:val="005633F1"/>
    <w:rsid w:val="00565F7C"/>
    <w:rsid w:val="00595AC2"/>
    <w:rsid w:val="005A173E"/>
    <w:rsid w:val="005A2F8B"/>
    <w:rsid w:val="005A5DA9"/>
    <w:rsid w:val="005F7B95"/>
    <w:rsid w:val="00614C25"/>
    <w:rsid w:val="00635394"/>
    <w:rsid w:val="006648C0"/>
    <w:rsid w:val="006958FD"/>
    <w:rsid w:val="006A4D35"/>
    <w:rsid w:val="006B04BE"/>
    <w:rsid w:val="006C3A67"/>
    <w:rsid w:val="006C57E8"/>
    <w:rsid w:val="006E5357"/>
    <w:rsid w:val="006E6319"/>
    <w:rsid w:val="006F0A7F"/>
    <w:rsid w:val="00742916"/>
    <w:rsid w:val="00762239"/>
    <w:rsid w:val="007864D1"/>
    <w:rsid w:val="007B3E77"/>
    <w:rsid w:val="007C614C"/>
    <w:rsid w:val="007F01B3"/>
    <w:rsid w:val="007F17C7"/>
    <w:rsid w:val="0080392F"/>
    <w:rsid w:val="00867BAF"/>
    <w:rsid w:val="008B56CB"/>
    <w:rsid w:val="008B73AB"/>
    <w:rsid w:val="00913520"/>
    <w:rsid w:val="009235A1"/>
    <w:rsid w:val="009302A7"/>
    <w:rsid w:val="009323D3"/>
    <w:rsid w:val="009343FB"/>
    <w:rsid w:val="00951A24"/>
    <w:rsid w:val="00951AC5"/>
    <w:rsid w:val="009524DC"/>
    <w:rsid w:val="009965FB"/>
    <w:rsid w:val="00997F5E"/>
    <w:rsid w:val="009A429B"/>
    <w:rsid w:val="009E74EF"/>
    <w:rsid w:val="009F0999"/>
    <w:rsid w:val="00A07EB2"/>
    <w:rsid w:val="00A27DB5"/>
    <w:rsid w:val="00A524AA"/>
    <w:rsid w:val="00A621D4"/>
    <w:rsid w:val="00A75DAC"/>
    <w:rsid w:val="00A9738B"/>
    <w:rsid w:val="00AA5227"/>
    <w:rsid w:val="00AA7204"/>
    <w:rsid w:val="00AB1006"/>
    <w:rsid w:val="00B06C00"/>
    <w:rsid w:val="00B41425"/>
    <w:rsid w:val="00B60B7E"/>
    <w:rsid w:val="00B93F6A"/>
    <w:rsid w:val="00B95E8C"/>
    <w:rsid w:val="00BD47AB"/>
    <w:rsid w:val="00BD4D0A"/>
    <w:rsid w:val="00C13775"/>
    <w:rsid w:val="00C2074E"/>
    <w:rsid w:val="00C30719"/>
    <w:rsid w:val="00C449C0"/>
    <w:rsid w:val="00C52C53"/>
    <w:rsid w:val="00C55B16"/>
    <w:rsid w:val="00C61326"/>
    <w:rsid w:val="00C631AA"/>
    <w:rsid w:val="00C669E5"/>
    <w:rsid w:val="00C76CB4"/>
    <w:rsid w:val="00C9794B"/>
    <w:rsid w:val="00CA540D"/>
    <w:rsid w:val="00CB6033"/>
    <w:rsid w:val="00CC071A"/>
    <w:rsid w:val="00CC6860"/>
    <w:rsid w:val="00CE08B0"/>
    <w:rsid w:val="00CE573B"/>
    <w:rsid w:val="00CF5BFF"/>
    <w:rsid w:val="00D26E8B"/>
    <w:rsid w:val="00D30E65"/>
    <w:rsid w:val="00D47AD2"/>
    <w:rsid w:val="00D62159"/>
    <w:rsid w:val="00D714C4"/>
    <w:rsid w:val="00D93BB1"/>
    <w:rsid w:val="00DD00A0"/>
    <w:rsid w:val="00E14ED4"/>
    <w:rsid w:val="00E32ABD"/>
    <w:rsid w:val="00E40F08"/>
    <w:rsid w:val="00E55A0A"/>
    <w:rsid w:val="00E614BE"/>
    <w:rsid w:val="00EA3698"/>
    <w:rsid w:val="00EB1144"/>
    <w:rsid w:val="00EB5A90"/>
    <w:rsid w:val="00EB6F7D"/>
    <w:rsid w:val="00ED386F"/>
    <w:rsid w:val="00EE005C"/>
    <w:rsid w:val="00EF1659"/>
    <w:rsid w:val="00F04075"/>
    <w:rsid w:val="00F13255"/>
    <w:rsid w:val="00F322F8"/>
    <w:rsid w:val="00F3371A"/>
    <w:rsid w:val="00F50E15"/>
    <w:rsid w:val="00F95370"/>
    <w:rsid w:val="00F975E8"/>
    <w:rsid w:val="00FB5AB6"/>
    <w:rsid w:val="00FB63A4"/>
    <w:rsid w:val="00FC7AF1"/>
    <w:rsid w:val="00FD4DCD"/>
    <w:rsid w:val="00FD64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6B4A5B"/>
  <w14:defaultImageDpi w14:val="0"/>
  <w15:docId w15:val="{ED9EB57B-19C4-4795-B2E3-A49E9FD2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FollowedHyperlink">
    <w:name w:val="FollowedHyperlink"/>
    <w:basedOn w:val="DefaultParagraphFont"/>
    <w:uiPriority w:val="99"/>
    <w:semiHidden/>
    <w:unhideWhenUsed/>
    <w:rsid w:val="00172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650">
      <w:bodyDiv w:val="1"/>
      <w:marLeft w:val="0"/>
      <w:marRight w:val="0"/>
      <w:marTop w:val="0"/>
      <w:marBottom w:val="0"/>
      <w:divBdr>
        <w:top w:val="none" w:sz="0" w:space="0" w:color="auto"/>
        <w:left w:val="none" w:sz="0" w:space="0" w:color="auto"/>
        <w:bottom w:val="none" w:sz="0" w:space="0" w:color="auto"/>
        <w:right w:val="none" w:sz="0" w:space="0" w:color="auto"/>
      </w:divBdr>
    </w:div>
    <w:div w:id="12243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c.acecqa.gov.au/educator-resources/factsheets/qias_factsheet_15_children's_clothing%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nsmart.com.au/sun_protection/slip" TargetMode="External"/><Relationship Id="rId4" Type="http://schemas.openxmlformats.org/officeDocument/2006/relationships/settings" Target="settings.xml"/><Relationship Id="rId9" Type="http://schemas.openxmlformats.org/officeDocument/2006/relationships/hyperlink" Target="http://ncac.acecqa.gov.au/family-resources/factsheets/dressing.pdf%20accessed%2013%20June%20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2DFB-AED6-429F-B1EE-AF9BB9A3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Clothing</vt:lpstr>
    </vt:vector>
  </TitlesOfParts>
  <Company>Toshiba</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dc:title>
  <dc:subject/>
  <dc:creator>Dr Brenda Abbey</dc:creator>
  <cp:keywords/>
  <dc:description/>
  <cp:lastModifiedBy>Maryann Dziedzic</cp:lastModifiedBy>
  <cp:revision>2</cp:revision>
  <cp:lastPrinted>2012-04-14T23:08:00Z</cp:lastPrinted>
  <dcterms:created xsi:type="dcterms:W3CDTF">2018-02-15T01:27:00Z</dcterms:created>
  <dcterms:modified xsi:type="dcterms:W3CDTF">2018-02-15T01:27:00Z</dcterms:modified>
</cp:coreProperties>
</file>